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95" w:rsidRPr="001D1595" w:rsidRDefault="001D1595" w:rsidP="001D1595">
      <w:pPr>
        <w:pStyle w:val="NormalWeb"/>
        <w:shd w:val="clear" w:color="auto" w:fill="FFFFFF"/>
        <w:jc w:val="both"/>
        <w:rPr>
          <w:rStyle w:val="Hyperlink"/>
          <w:rFonts w:ascii="Times New Roman" w:eastAsiaTheme="majorEastAsia" w:hAnsi="Times New Roman" w:cs="Times New Roman"/>
          <w:b/>
          <w:color w:val="548DD4" w:themeColor="text2" w:themeTint="99"/>
          <w:sz w:val="26"/>
          <w:szCs w:val="26"/>
          <w:u w:val="none"/>
        </w:rPr>
      </w:pPr>
      <w:bookmarkStart w:id="0" w:name="_GoBack"/>
      <w:r w:rsidRPr="001D1595">
        <w:rPr>
          <w:rStyle w:val="Hyperlink"/>
          <w:rFonts w:ascii="Times New Roman" w:eastAsiaTheme="majorEastAsia" w:hAnsi="Times New Roman" w:cs="Times New Roman"/>
          <w:b/>
          <w:color w:val="548DD4" w:themeColor="text2" w:themeTint="99"/>
          <w:sz w:val="26"/>
          <w:szCs w:val="26"/>
          <w:u w:val="none"/>
        </w:rPr>
        <w:t>Bireysel Emeklilik Sisteminde Devlet Katkısı Hakkında Yönetmelik</w:t>
      </w:r>
      <w:bookmarkEnd w:id="0"/>
    </w:p>
    <w:p w:rsidR="00F40AE3" w:rsidRDefault="001D1595" w:rsidP="0079643E">
      <w:pPr>
        <w:pStyle w:val="NormalWeb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Bildiğiniz gibi, b</w:t>
      </w:r>
      <w:r w:rsidRPr="001D1595">
        <w:rPr>
          <w:rFonts w:ascii="Times New Roman" w:hAnsi="Times New Roman" w:cs="Times New Roman"/>
          <w:color w:val="000000"/>
          <w:sz w:val="22"/>
          <w:szCs w:val="22"/>
        </w:rPr>
        <w:t xml:space="preserve">ireysel emeklilik sisteminde </w:t>
      </w:r>
      <w:r>
        <w:rPr>
          <w:rFonts w:ascii="Times New Roman" w:hAnsi="Times New Roman" w:cs="Times New Roman"/>
          <w:color w:val="000000"/>
          <w:sz w:val="22"/>
          <w:szCs w:val="22"/>
        </w:rPr>
        <w:t>d</w:t>
      </w:r>
      <w:r w:rsidRPr="001D1595">
        <w:rPr>
          <w:rFonts w:ascii="Times New Roman" w:hAnsi="Times New Roman" w:cs="Times New Roman"/>
          <w:color w:val="000000"/>
          <w:sz w:val="22"/>
          <w:szCs w:val="22"/>
        </w:rPr>
        <w:t>evlet katkısı uygulamasına geçiş nedeniyle, bireysel emeklilik sistemine ödenen katkı paylarının ücret matrahından indirilmesi uygulaması sona ermektedir. Dolayısıyla 01.01.2013’ten sonra çalışanların yatırdıkları bireysel emeklilik katkı payları bordroda gösterilmeyecek ve ücre</w:t>
      </w:r>
      <w:r>
        <w:rPr>
          <w:rFonts w:ascii="Times New Roman" w:hAnsi="Times New Roman" w:cs="Times New Roman"/>
          <w:color w:val="000000"/>
          <w:sz w:val="22"/>
          <w:szCs w:val="22"/>
        </w:rPr>
        <w:t>t matrahından indirilmeyecektir.</w:t>
      </w:r>
    </w:p>
    <w:p w:rsidR="001D1595" w:rsidRDefault="001D1595" w:rsidP="00A23BF1">
      <w:pPr>
        <w:pStyle w:val="NormalWeb"/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29.12.2012 tarihli Resmi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Gazete’de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yayınlanan </w:t>
      </w:r>
      <w:r w:rsidRPr="001D1595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Bireysel Emeklilik Sisteminde Devlet Katkısı Hakkında Yönetmelik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ile </w:t>
      </w:r>
      <w:r w:rsidRPr="001D1595">
        <w:rPr>
          <w:rFonts w:ascii="Times New Roman" w:hAnsi="Times New Roman" w:cs="Times New Roman"/>
          <w:color w:val="000000"/>
          <w:sz w:val="22"/>
          <w:szCs w:val="22"/>
        </w:rPr>
        <w:t>bireysel emeklilik sisteminde katılımcıların katkı paylarına karşılık olarak ödenecek devlet katkısının hesaplanmasına, ödenmesine, yatırıma yönlendirilmesine, hak edilmeyen tutarlar ile haksız ödendiği tespit edilen tutarların iadesine veya mahsup edilmes</w:t>
      </w:r>
      <w:r>
        <w:rPr>
          <w:rFonts w:ascii="Times New Roman" w:hAnsi="Times New Roman" w:cs="Times New Roman"/>
          <w:color w:val="000000"/>
          <w:sz w:val="22"/>
          <w:szCs w:val="22"/>
        </w:rPr>
        <w:t>ine ve devlet katkısıyla ilgili</w:t>
      </w:r>
      <w:r w:rsidRPr="001D1595">
        <w:rPr>
          <w:rFonts w:ascii="Times New Roman" w:hAnsi="Times New Roman" w:cs="Times New Roman"/>
          <w:color w:val="000000"/>
          <w:sz w:val="22"/>
          <w:szCs w:val="22"/>
        </w:rPr>
        <w:t xml:space="preserve"> usul ve esasları düzenlemektir.</w:t>
      </w:r>
      <w:proofErr w:type="gramEnd"/>
    </w:p>
    <w:p w:rsidR="001D1595" w:rsidRDefault="001D1595" w:rsidP="00A23BF1">
      <w:pPr>
        <w:pStyle w:val="NormalWeb"/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Söz konusu yönetmeliğe aşağıdaki linkten ulaşabilirsiniz:</w:t>
      </w:r>
    </w:p>
    <w:p w:rsidR="00044253" w:rsidRDefault="001D1595" w:rsidP="00A23BF1">
      <w:pPr>
        <w:pStyle w:val="NormalWeb"/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hyperlink r:id="rId9" w:history="1">
        <w:r w:rsidRPr="002C3FBA">
          <w:rPr>
            <w:rStyle w:val="Hyperlink"/>
            <w:rFonts w:ascii="Times New Roman" w:hAnsi="Times New Roman" w:cs="Times New Roman"/>
            <w:sz w:val="22"/>
            <w:szCs w:val="22"/>
          </w:rPr>
          <w:t>http://www.resmigazete.gov.tr/main.aspx?home=http://www.resmigazete.gov.tr/eskiler/2013/01/20130102.htm&amp;main=http://www.resmigazete.gov.tr/eskiler/2013/01/20130102.htm</w:t>
        </w:r>
      </w:hyperlink>
    </w:p>
    <w:p w:rsidR="001D1595" w:rsidRDefault="001D1595" w:rsidP="00A23BF1">
      <w:pPr>
        <w:pStyle w:val="NormalWeb"/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F6332" w:rsidRDefault="00A23BF1" w:rsidP="00A23BF1">
      <w:pPr>
        <w:pStyle w:val="NormalWeb"/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Saygılarımızla,</w:t>
      </w:r>
    </w:p>
    <w:sectPr w:rsidR="005F6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748" w:rsidRDefault="00057748" w:rsidP="00A71FB3">
      <w:r>
        <w:separator/>
      </w:r>
    </w:p>
  </w:endnote>
  <w:endnote w:type="continuationSeparator" w:id="0">
    <w:p w:rsidR="00057748" w:rsidRDefault="00057748" w:rsidP="00A7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748" w:rsidRDefault="00057748" w:rsidP="00A71FB3">
      <w:r>
        <w:separator/>
      </w:r>
    </w:p>
  </w:footnote>
  <w:footnote w:type="continuationSeparator" w:id="0">
    <w:p w:rsidR="00057748" w:rsidRDefault="00057748" w:rsidP="00A71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55F"/>
    <w:multiLevelType w:val="hybridMultilevel"/>
    <w:tmpl w:val="4172247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400080"/>
    <w:multiLevelType w:val="hybridMultilevel"/>
    <w:tmpl w:val="A4864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11503"/>
    <w:multiLevelType w:val="hybridMultilevel"/>
    <w:tmpl w:val="9F10D8D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2600D9"/>
    <w:multiLevelType w:val="hybridMultilevel"/>
    <w:tmpl w:val="4F32BA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C7EFA"/>
    <w:multiLevelType w:val="hybridMultilevel"/>
    <w:tmpl w:val="4F4ECD30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F5B27"/>
    <w:multiLevelType w:val="hybridMultilevel"/>
    <w:tmpl w:val="6E4CDA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10CDE"/>
    <w:multiLevelType w:val="hybridMultilevel"/>
    <w:tmpl w:val="C20E438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8D2376"/>
    <w:multiLevelType w:val="hybridMultilevel"/>
    <w:tmpl w:val="4A66B776"/>
    <w:lvl w:ilvl="0" w:tplc="548AB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F5358"/>
    <w:multiLevelType w:val="hybridMultilevel"/>
    <w:tmpl w:val="47BC694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DA174D"/>
    <w:multiLevelType w:val="hybridMultilevel"/>
    <w:tmpl w:val="FAF8C51C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A0976"/>
    <w:multiLevelType w:val="hybridMultilevel"/>
    <w:tmpl w:val="0E6494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96608"/>
    <w:multiLevelType w:val="hybridMultilevel"/>
    <w:tmpl w:val="93106284"/>
    <w:lvl w:ilvl="0" w:tplc="4C04AC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4E045A"/>
    <w:multiLevelType w:val="hybridMultilevel"/>
    <w:tmpl w:val="45EAB6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45109"/>
    <w:multiLevelType w:val="hybridMultilevel"/>
    <w:tmpl w:val="7504A7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DC264A"/>
    <w:multiLevelType w:val="hybridMultilevel"/>
    <w:tmpl w:val="F404F15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80641E"/>
    <w:multiLevelType w:val="hybridMultilevel"/>
    <w:tmpl w:val="18D27F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27F6D"/>
    <w:multiLevelType w:val="hybridMultilevel"/>
    <w:tmpl w:val="894ED49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548AB71C">
      <w:start w:val="1"/>
      <w:numFmt w:val="bullet"/>
      <w:lvlText w:val="-"/>
      <w:lvlJc w:val="left"/>
      <w:pPr>
        <w:ind w:left="1800" w:hanging="180"/>
      </w:pPr>
      <w:rPr>
        <w:rFonts w:ascii="Times New Roman" w:eastAsiaTheme="minorHAnsi" w:hAnsi="Times New Roman" w:cs="Times New Roman" w:hint="default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564131"/>
    <w:multiLevelType w:val="hybridMultilevel"/>
    <w:tmpl w:val="32DEF5D8"/>
    <w:lvl w:ilvl="0" w:tplc="A7225D06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06366"/>
    <w:multiLevelType w:val="hybridMultilevel"/>
    <w:tmpl w:val="FF4C9F76"/>
    <w:lvl w:ilvl="0" w:tplc="14880BF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DC37A2"/>
    <w:multiLevelType w:val="hybridMultilevel"/>
    <w:tmpl w:val="DD9C420C"/>
    <w:lvl w:ilvl="0" w:tplc="2AD8100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3C1E7DB8"/>
    <w:multiLevelType w:val="hybridMultilevel"/>
    <w:tmpl w:val="E97A8B6A"/>
    <w:lvl w:ilvl="0" w:tplc="EF0425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3356AE"/>
    <w:multiLevelType w:val="hybridMultilevel"/>
    <w:tmpl w:val="476429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B56312"/>
    <w:multiLevelType w:val="hybridMultilevel"/>
    <w:tmpl w:val="DAC8A3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56D59"/>
    <w:multiLevelType w:val="hybridMultilevel"/>
    <w:tmpl w:val="FC62E7F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8D71F00"/>
    <w:multiLevelType w:val="hybridMultilevel"/>
    <w:tmpl w:val="DE561E10"/>
    <w:lvl w:ilvl="0" w:tplc="548AB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EC50B1"/>
    <w:multiLevelType w:val="hybridMultilevel"/>
    <w:tmpl w:val="CA04A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F05BE5"/>
    <w:multiLevelType w:val="hybridMultilevel"/>
    <w:tmpl w:val="2334C3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906199"/>
    <w:multiLevelType w:val="hybridMultilevel"/>
    <w:tmpl w:val="AE7077A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D807108"/>
    <w:multiLevelType w:val="hybridMultilevel"/>
    <w:tmpl w:val="3A3467D4"/>
    <w:lvl w:ilvl="0" w:tplc="A8485E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" w:hAnsi="Calibri" w:cs="Time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485ED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" w:hAnsi="Calibri" w:cs="Time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2F4EB3"/>
    <w:multiLevelType w:val="hybridMultilevel"/>
    <w:tmpl w:val="EDF0B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C114F8"/>
    <w:multiLevelType w:val="hybridMultilevel"/>
    <w:tmpl w:val="3F5401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3C1749"/>
    <w:multiLevelType w:val="hybridMultilevel"/>
    <w:tmpl w:val="0930F1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4177A8"/>
    <w:multiLevelType w:val="hybridMultilevel"/>
    <w:tmpl w:val="35A2D9AC"/>
    <w:lvl w:ilvl="0" w:tplc="548AB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9360DC"/>
    <w:multiLevelType w:val="hybridMultilevel"/>
    <w:tmpl w:val="3AAEB3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E50397"/>
    <w:multiLevelType w:val="hybridMultilevel"/>
    <w:tmpl w:val="AE7077A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FD7367"/>
    <w:multiLevelType w:val="hybridMultilevel"/>
    <w:tmpl w:val="045A603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42F3D2F"/>
    <w:multiLevelType w:val="hybridMultilevel"/>
    <w:tmpl w:val="CC6CED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0E50C2"/>
    <w:multiLevelType w:val="hybridMultilevel"/>
    <w:tmpl w:val="E05A7C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0A292B"/>
    <w:multiLevelType w:val="hybridMultilevel"/>
    <w:tmpl w:val="0A8AB8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FC3134"/>
    <w:multiLevelType w:val="hybridMultilevel"/>
    <w:tmpl w:val="9800D8F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5754BF9"/>
    <w:multiLevelType w:val="hybridMultilevel"/>
    <w:tmpl w:val="AA9A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940CBF"/>
    <w:multiLevelType w:val="hybridMultilevel"/>
    <w:tmpl w:val="ED0206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4F286F"/>
    <w:multiLevelType w:val="hybridMultilevel"/>
    <w:tmpl w:val="A6BAB75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CDE2CB5"/>
    <w:multiLevelType w:val="hybridMultilevel"/>
    <w:tmpl w:val="9D46EE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7500DA"/>
    <w:multiLevelType w:val="hybridMultilevel"/>
    <w:tmpl w:val="ACD29D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D85779"/>
    <w:multiLevelType w:val="hybridMultilevel"/>
    <w:tmpl w:val="BFCA2BFE"/>
    <w:lvl w:ilvl="0" w:tplc="2AD810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2"/>
  </w:num>
  <w:num w:numId="3">
    <w:abstractNumId w:val="26"/>
  </w:num>
  <w:num w:numId="4">
    <w:abstractNumId w:val="7"/>
  </w:num>
  <w:num w:numId="5">
    <w:abstractNumId w:val="15"/>
  </w:num>
  <w:num w:numId="6">
    <w:abstractNumId w:val="16"/>
  </w:num>
  <w:num w:numId="7">
    <w:abstractNumId w:val="13"/>
  </w:num>
  <w:num w:numId="8">
    <w:abstractNumId w:val="27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8"/>
  </w:num>
  <w:num w:numId="12">
    <w:abstractNumId w:val="2"/>
  </w:num>
  <w:num w:numId="13">
    <w:abstractNumId w:val="6"/>
  </w:num>
  <w:num w:numId="14">
    <w:abstractNumId w:val="23"/>
  </w:num>
  <w:num w:numId="15">
    <w:abstractNumId w:val="24"/>
  </w:num>
  <w:num w:numId="16">
    <w:abstractNumId w:val="34"/>
  </w:num>
  <w:num w:numId="17">
    <w:abstractNumId w:val="30"/>
  </w:num>
  <w:num w:numId="18">
    <w:abstractNumId w:val="30"/>
  </w:num>
  <w:num w:numId="19">
    <w:abstractNumId w:val="37"/>
  </w:num>
  <w:num w:numId="20">
    <w:abstractNumId w:val="45"/>
  </w:num>
  <w:num w:numId="21">
    <w:abstractNumId w:val="19"/>
  </w:num>
  <w:num w:numId="22">
    <w:abstractNumId w:val="38"/>
  </w:num>
  <w:num w:numId="23">
    <w:abstractNumId w:val="0"/>
  </w:num>
  <w:num w:numId="24">
    <w:abstractNumId w:val="33"/>
  </w:num>
  <w:num w:numId="25">
    <w:abstractNumId w:val="11"/>
  </w:num>
  <w:num w:numId="26">
    <w:abstractNumId w:val="31"/>
  </w:num>
  <w:num w:numId="27">
    <w:abstractNumId w:val="36"/>
  </w:num>
  <w:num w:numId="28">
    <w:abstractNumId w:val="3"/>
  </w:num>
  <w:num w:numId="29">
    <w:abstractNumId w:val="12"/>
  </w:num>
  <w:num w:numId="30">
    <w:abstractNumId w:val="20"/>
  </w:num>
  <w:num w:numId="31">
    <w:abstractNumId w:val="39"/>
  </w:num>
  <w:num w:numId="32">
    <w:abstractNumId w:val="25"/>
  </w:num>
  <w:num w:numId="33">
    <w:abstractNumId w:val="5"/>
  </w:num>
  <w:num w:numId="34">
    <w:abstractNumId w:val="14"/>
  </w:num>
  <w:num w:numId="35">
    <w:abstractNumId w:val="22"/>
  </w:num>
  <w:num w:numId="36">
    <w:abstractNumId w:val="43"/>
  </w:num>
  <w:num w:numId="37">
    <w:abstractNumId w:val="18"/>
  </w:num>
  <w:num w:numId="38">
    <w:abstractNumId w:val="44"/>
  </w:num>
  <w:num w:numId="39">
    <w:abstractNumId w:val="17"/>
  </w:num>
  <w:num w:numId="40">
    <w:abstractNumId w:val="29"/>
  </w:num>
  <w:num w:numId="41">
    <w:abstractNumId w:val="40"/>
  </w:num>
  <w:num w:numId="42">
    <w:abstractNumId w:val="21"/>
  </w:num>
  <w:num w:numId="43">
    <w:abstractNumId w:val="1"/>
  </w:num>
  <w:num w:numId="44">
    <w:abstractNumId w:val="8"/>
  </w:num>
  <w:num w:numId="45">
    <w:abstractNumId w:val="35"/>
  </w:num>
  <w:num w:numId="46">
    <w:abstractNumId w:val="9"/>
  </w:num>
  <w:num w:numId="47">
    <w:abstractNumId w:val="4"/>
  </w:num>
  <w:num w:numId="48">
    <w:abstractNumId w:val="41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C7"/>
    <w:rsid w:val="00044253"/>
    <w:rsid w:val="00045AC6"/>
    <w:rsid w:val="00057748"/>
    <w:rsid w:val="000767D9"/>
    <w:rsid w:val="000875DE"/>
    <w:rsid w:val="000C00F9"/>
    <w:rsid w:val="000D344D"/>
    <w:rsid w:val="000D7A12"/>
    <w:rsid w:val="000E0BD3"/>
    <w:rsid w:val="000E5D39"/>
    <w:rsid w:val="00105516"/>
    <w:rsid w:val="0012546F"/>
    <w:rsid w:val="00145F2B"/>
    <w:rsid w:val="001715D1"/>
    <w:rsid w:val="001741ED"/>
    <w:rsid w:val="00176B2B"/>
    <w:rsid w:val="0017722A"/>
    <w:rsid w:val="001A2CF6"/>
    <w:rsid w:val="001A5E50"/>
    <w:rsid w:val="001D1595"/>
    <w:rsid w:val="001D4E07"/>
    <w:rsid w:val="001E12C6"/>
    <w:rsid w:val="00217DF3"/>
    <w:rsid w:val="0024387D"/>
    <w:rsid w:val="00247E15"/>
    <w:rsid w:val="00261647"/>
    <w:rsid w:val="0027346A"/>
    <w:rsid w:val="00276B44"/>
    <w:rsid w:val="002772CC"/>
    <w:rsid w:val="002B005A"/>
    <w:rsid w:val="002D7C92"/>
    <w:rsid w:val="002E4631"/>
    <w:rsid w:val="00304985"/>
    <w:rsid w:val="00314250"/>
    <w:rsid w:val="003343C7"/>
    <w:rsid w:val="00334FEB"/>
    <w:rsid w:val="00337F0E"/>
    <w:rsid w:val="00340FA1"/>
    <w:rsid w:val="0034719D"/>
    <w:rsid w:val="003608B3"/>
    <w:rsid w:val="00363721"/>
    <w:rsid w:val="003642B5"/>
    <w:rsid w:val="00367E70"/>
    <w:rsid w:val="003A2A8F"/>
    <w:rsid w:val="003A5323"/>
    <w:rsid w:val="003B2991"/>
    <w:rsid w:val="003D418D"/>
    <w:rsid w:val="003E0E76"/>
    <w:rsid w:val="003E164A"/>
    <w:rsid w:val="003E4EF1"/>
    <w:rsid w:val="003F7A44"/>
    <w:rsid w:val="00403209"/>
    <w:rsid w:val="00404D5E"/>
    <w:rsid w:val="004057A2"/>
    <w:rsid w:val="00437188"/>
    <w:rsid w:val="004419D6"/>
    <w:rsid w:val="00444CBC"/>
    <w:rsid w:val="00453754"/>
    <w:rsid w:val="00465811"/>
    <w:rsid w:val="00482BF1"/>
    <w:rsid w:val="004B0787"/>
    <w:rsid w:val="00514B59"/>
    <w:rsid w:val="00534AE5"/>
    <w:rsid w:val="00537C03"/>
    <w:rsid w:val="0054054D"/>
    <w:rsid w:val="0054396F"/>
    <w:rsid w:val="00567821"/>
    <w:rsid w:val="00574848"/>
    <w:rsid w:val="00574E67"/>
    <w:rsid w:val="0058328B"/>
    <w:rsid w:val="0058466E"/>
    <w:rsid w:val="005C208C"/>
    <w:rsid w:val="005D0BE3"/>
    <w:rsid w:val="005E0CC0"/>
    <w:rsid w:val="005F08CA"/>
    <w:rsid w:val="005F5A5C"/>
    <w:rsid w:val="005F6332"/>
    <w:rsid w:val="00606DAD"/>
    <w:rsid w:val="00607AF0"/>
    <w:rsid w:val="00622887"/>
    <w:rsid w:val="006359D0"/>
    <w:rsid w:val="00643897"/>
    <w:rsid w:val="006600B1"/>
    <w:rsid w:val="006836E6"/>
    <w:rsid w:val="006A4B28"/>
    <w:rsid w:val="006D50BA"/>
    <w:rsid w:val="006F4199"/>
    <w:rsid w:val="00730C3E"/>
    <w:rsid w:val="00733095"/>
    <w:rsid w:val="007364C4"/>
    <w:rsid w:val="00777C75"/>
    <w:rsid w:val="00794604"/>
    <w:rsid w:val="0079643E"/>
    <w:rsid w:val="007A0F57"/>
    <w:rsid w:val="007A4519"/>
    <w:rsid w:val="007A5F1B"/>
    <w:rsid w:val="007B01E9"/>
    <w:rsid w:val="007C3A2C"/>
    <w:rsid w:val="007D60E1"/>
    <w:rsid w:val="007D7FC8"/>
    <w:rsid w:val="007E063C"/>
    <w:rsid w:val="007E27E1"/>
    <w:rsid w:val="007E40F0"/>
    <w:rsid w:val="007E5E09"/>
    <w:rsid w:val="008045F7"/>
    <w:rsid w:val="00816B4A"/>
    <w:rsid w:val="008421C9"/>
    <w:rsid w:val="00885265"/>
    <w:rsid w:val="00892C9B"/>
    <w:rsid w:val="008A5BFD"/>
    <w:rsid w:val="008B5D6D"/>
    <w:rsid w:val="008D4477"/>
    <w:rsid w:val="008D719C"/>
    <w:rsid w:val="008F3B63"/>
    <w:rsid w:val="0094311B"/>
    <w:rsid w:val="00951DFE"/>
    <w:rsid w:val="009706CB"/>
    <w:rsid w:val="009740A5"/>
    <w:rsid w:val="0099092E"/>
    <w:rsid w:val="009916E0"/>
    <w:rsid w:val="00994CE3"/>
    <w:rsid w:val="009B7DB7"/>
    <w:rsid w:val="009C3843"/>
    <w:rsid w:val="009C789A"/>
    <w:rsid w:val="009D3684"/>
    <w:rsid w:val="009F6F09"/>
    <w:rsid w:val="00A012CA"/>
    <w:rsid w:val="00A039D9"/>
    <w:rsid w:val="00A117F8"/>
    <w:rsid w:val="00A12856"/>
    <w:rsid w:val="00A232B0"/>
    <w:rsid w:val="00A23BF1"/>
    <w:rsid w:val="00A46E5C"/>
    <w:rsid w:val="00A515E1"/>
    <w:rsid w:val="00A6782E"/>
    <w:rsid w:val="00A71FB3"/>
    <w:rsid w:val="00A74FD1"/>
    <w:rsid w:val="00A8305E"/>
    <w:rsid w:val="00A91BBD"/>
    <w:rsid w:val="00A965F8"/>
    <w:rsid w:val="00AA5255"/>
    <w:rsid w:val="00AB514A"/>
    <w:rsid w:val="00AC71AE"/>
    <w:rsid w:val="00AE48EF"/>
    <w:rsid w:val="00AE70E2"/>
    <w:rsid w:val="00AE7CF9"/>
    <w:rsid w:val="00AF137E"/>
    <w:rsid w:val="00AF6716"/>
    <w:rsid w:val="00AF7951"/>
    <w:rsid w:val="00B034F8"/>
    <w:rsid w:val="00B10C50"/>
    <w:rsid w:val="00B111A4"/>
    <w:rsid w:val="00B22999"/>
    <w:rsid w:val="00B30101"/>
    <w:rsid w:val="00B357E6"/>
    <w:rsid w:val="00B4725D"/>
    <w:rsid w:val="00B47A69"/>
    <w:rsid w:val="00B5240A"/>
    <w:rsid w:val="00B53C98"/>
    <w:rsid w:val="00B55476"/>
    <w:rsid w:val="00B85436"/>
    <w:rsid w:val="00B85EC7"/>
    <w:rsid w:val="00B953BE"/>
    <w:rsid w:val="00BB0EBB"/>
    <w:rsid w:val="00BC543D"/>
    <w:rsid w:val="00BC55F2"/>
    <w:rsid w:val="00BF1D74"/>
    <w:rsid w:val="00BF2A1F"/>
    <w:rsid w:val="00C108A6"/>
    <w:rsid w:val="00C127C8"/>
    <w:rsid w:val="00C205B9"/>
    <w:rsid w:val="00C20CF2"/>
    <w:rsid w:val="00C22EC6"/>
    <w:rsid w:val="00C358AE"/>
    <w:rsid w:val="00C574AF"/>
    <w:rsid w:val="00C66262"/>
    <w:rsid w:val="00C708A4"/>
    <w:rsid w:val="00C865B8"/>
    <w:rsid w:val="00CA0243"/>
    <w:rsid w:val="00CA65C9"/>
    <w:rsid w:val="00CD0AF0"/>
    <w:rsid w:val="00CF3E3A"/>
    <w:rsid w:val="00CF5100"/>
    <w:rsid w:val="00CF516F"/>
    <w:rsid w:val="00D00E4B"/>
    <w:rsid w:val="00D03CEA"/>
    <w:rsid w:val="00D0466A"/>
    <w:rsid w:val="00D13666"/>
    <w:rsid w:val="00D247AC"/>
    <w:rsid w:val="00D42DD6"/>
    <w:rsid w:val="00D430D5"/>
    <w:rsid w:val="00D510A3"/>
    <w:rsid w:val="00D56A38"/>
    <w:rsid w:val="00D71BD1"/>
    <w:rsid w:val="00D7375B"/>
    <w:rsid w:val="00D773D6"/>
    <w:rsid w:val="00D80223"/>
    <w:rsid w:val="00D85B4F"/>
    <w:rsid w:val="00D87BE0"/>
    <w:rsid w:val="00D93F3F"/>
    <w:rsid w:val="00DB06EB"/>
    <w:rsid w:val="00DB1C20"/>
    <w:rsid w:val="00DB2862"/>
    <w:rsid w:val="00DB3345"/>
    <w:rsid w:val="00DD4A4E"/>
    <w:rsid w:val="00E02F33"/>
    <w:rsid w:val="00E22214"/>
    <w:rsid w:val="00E95686"/>
    <w:rsid w:val="00EA1EA2"/>
    <w:rsid w:val="00EA2153"/>
    <w:rsid w:val="00EC6B08"/>
    <w:rsid w:val="00EC6C91"/>
    <w:rsid w:val="00EE3342"/>
    <w:rsid w:val="00EE6AEB"/>
    <w:rsid w:val="00EF478B"/>
    <w:rsid w:val="00F04664"/>
    <w:rsid w:val="00F056AB"/>
    <w:rsid w:val="00F10D7A"/>
    <w:rsid w:val="00F15E8C"/>
    <w:rsid w:val="00F2259C"/>
    <w:rsid w:val="00F25846"/>
    <w:rsid w:val="00F37F1D"/>
    <w:rsid w:val="00F40AE3"/>
    <w:rsid w:val="00F4367C"/>
    <w:rsid w:val="00F60EAB"/>
    <w:rsid w:val="00F662FD"/>
    <w:rsid w:val="00F97F08"/>
    <w:rsid w:val="00FA6856"/>
    <w:rsid w:val="00FB7B4D"/>
    <w:rsid w:val="00FD1461"/>
    <w:rsid w:val="00FD6860"/>
    <w:rsid w:val="00F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9D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0F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2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0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5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A0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-Accent1">
    <w:name w:val="Light List Accent 1"/>
    <w:basedOn w:val="TableNormal"/>
    <w:uiPriority w:val="61"/>
    <w:rsid w:val="001A2C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045F7"/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12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E0CC0"/>
    <w:pPr>
      <w:spacing w:before="195" w:line="225" w:lineRule="atLeast"/>
    </w:pPr>
    <w:rPr>
      <w:rFonts w:ascii="Arial" w:eastAsia="Times New Roman" w:hAnsi="Arial" w:cs="Arial"/>
      <w:sz w:val="20"/>
      <w:szCs w:val="20"/>
      <w:lang w:eastAsia="tr-TR"/>
    </w:rPr>
  </w:style>
  <w:style w:type="character" w:styleId="Emphasis">
    <w:name w:val="Emphasis"/>
    <w:basedOn w:val="DefaultParagraphFont"/>
    <w:uiPriority w:val="20"/>
    <w:qFormat/>
    <w:rsid w:val="005E0CC0"/>
    <w:rPr>
      <w:i/>
      <w:iCs/>
    </w:rPr>
  </w:style>
  <w:style w:type="paragraph" w:customStyle="1" w:styleId="3-NormalYaz">
    <w:name w:val="3-Normal Yazı"/>
    <w:rsid w:val="00BC543D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515E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9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9D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0F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2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0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5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A0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-Accent1">
    <w:name w:val="Light List Accent 1"/>
    <w:basedOn w:val="TableNormal"/>
    <w:uiPriority w:val="61"/>
    <w:rsid w:val="001A2C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045F7"/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12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E0CC0"/>
    <w:pPr>
      <w:spacing w:before="195" w:line="225" w:lineRule="atLeast"/>
    </w:pPr>
    <w:rPr>
      <w:rFonts w:ascii="Arial" w:eastAsia="Times New Roman" w:hAnsi="Arial" w:cs="Arial"/>
      <w:sz w:val="20"/>
      <w:szCs w:val="20"/>
      <w:lang w:eastAsia="tr-TR"/>
    </w:rPr>
  </w:style>
  <w:style w:type="character" w:styleId="Emphasis">
    <w:name w:val="Emphasis"/>
    <w:basedOn w:val="DefaultParagraphFont"/>
    <w:uiPriority w:val="20"/>
    <w:qFormat/>
    <w:rsid w:val="005E0CC0"/>
    <w:rPr>
      <w:i/>
      <w:iCs/>
    </w:rPr>
  </w:style>
  <w:style w:type="paragraph" w:customStyle="1" w:styleId="3-NormalYaz">
    <w:name w:val="3-Normal Yazı"/>
    <w:rsid w:val="00BC543D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515E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9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3595">
          <w:marLeft w:val="0"/>
          <w:marRight w:val="0"/>
          <w:marTop w:val="0"/>
          <w:marBottom w:val="0"/>
          <w:divBdr>
            <w:top w:val="single" w:sz="6" w:space="0" w:color="C8C9CA"/>
            <w:left w:val="single" w:sz="6" w:space="0" w:color="C8C9CA"/>
            <w:bottom w:val="single" w:sz="6" w:space="0" w:color="9E9E9E"/>
            <w:right w:val="single" w:sz="6" w:space="0" w:color="9E9E9E"/>
          </w:divBdr>
          <w:divsChild>
            <w:div w:id="6119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4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2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7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94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8C9CA"/>
                                        <w:left w:val="single" w:sz="6" w:space="0" w:color="C8C9CA"/>
                                        <w:bottom w:val="single" w:sz="6" w:space="0" w:color="9E9E9E"/>
                                        <w:right w:val="single" w:sz="6" w:space="0" w:color="9E9E9E"/>
                                      </w:divBdr>
                                      <w:divsChild>
                                        <w:div w:id="19924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8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2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11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2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5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545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583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564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577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8540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583">
      <w:bodyDiv w:val="1"/>
      <w:marLeft w:val="450"/>
      <w:marRight w:val="45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9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5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esmigazete.gov.tr/main.aspx?home=http://www.resmigazete.gov.tr/eskiler/2013/01/20130102.htm&amp;main=http://www.resmigazete.gov.tr/eskiler/2013/01/2013010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DFE02-4857-4FA1-BD65-B9CDDEA7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BernaB</dc:creator>
  <cp:lastModifiedBy>CE</cp:lastModifiedBy>
  <cp:revision>2</cp:revision>
  <dcterms:created xsi:type="dcterms:W3CDTF">2013-01-02T12:02:00Z</dcterms:created>
  <dcterms:modified xsi:type="dcterms:W3CDTF">2013-01-02T12:02:00Z</dcterms:modified>
</cp:coreProperties>
</file>