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E9" w:rsidRDefault="007B01E9" w:rsidP="001A2CF6">
      <w:pPr>
        <w:rPr>
          <w:rFonts w:ascii="Times New Roman" w:eastAsiaTheme="majorEastAsia" w:hAnsi="Times New Roman" w:cs="Times New Roman"/>
          <w:b/>
          <w:bCs/>
          <w:color w:val="4F81BD" w:themeColor="accent1"/>
          <w:sz w:val="26"/>
          <w:szCs w:val="26"/>
        </w:rPr>
      </w:pPr>
    </w:p>
    <w:p w:rsidR="00CA0243" w:rsidRDefault="00CA0243" w:rsidP="001A2CF6">
      <w:pPr>
        <w:rPr>
          <w:rFonts w:ascii="Times New Roman" w:eastAsiaTheme="majorEastAsia" w:hAnsi="Times New Roman" w:cs="Times New Roman"/>
          <w:b/>
          <w:bCs/>
          <w:color w:val="4F81BD" w:themeColor="accent1"/>
          <w:sz w:val="26"/>
          <w:szCs w:val="26"/>
        </w:rPr>
      </w:pPr>
      <w:r>
        <w:rPr>
          <w:rFonts w:ascii="Times New Roman" w:eastAsiaTheme="majorEastAsia" w:hAnsi="Times New Roman" w:cs="Times New Roman"/>
          <w:b/>
          <w:bCs/>
          <w:color w:val="4F81BD" w:themeColor="accent1"/>
          <w:sz w:val="26"/>
          <w:szCs w:val="26"/>
        </w:rPr>
        <w:t>2012/3571 Sayılı Bakanlar Kurulu Kararı</w:t>
      </w:r>
    </w:p>
    <w:p w:rsidR="00444CBC" w:rsidRDefault="00444CBC" w:rsidP="00AF137E">
      <w:pPr>
        <w:jc w:val="both"/>
        <w:rPr>
          <w:rFonts w:ascii="Times New Roman" w:hAnsi="Times New Roman" w:cs="Times New Roman"/>
          <w:color w:val="000000"/>
        </w:rPr>
      </w:pPr>
    </w:p>
    <w:p w:rsidR="00CA0243" w:rsidRPr="00CA0243" w:rsidRDefault="00CA0243" w:rsidP="00CA0243">
      <w:pPr>
        <w:spacing w:before="240" w:after="0" w:line="240" w:lineRule="auto"/>
        <w:jc w:val="both"/>
        <w:rPr>
          <w:rFonts w:ascii="Times New Roman" w:hAnsi="Times New Roman" w:cs="Times New Roman"/>
          <w:color w:val="000000"/>
        </w:rPr>
      </w:pPr>
      <w:r>
        <w:rPr>
          <w:rFonts w:ascii="Times New Roman" w:hAnsi="Times New Roman" w:cs="Times New Roman"/>
          <w:color w:val="000000"/>
        </w:rPr>
        <w:t>Bilindiği üzere</w:t>
      </w:r>
      <w:r w:rsidRPr="00CA0243">
        <w:rPr>
          <w:rFonts w:ascii="Times New Roman" w:hAnsi="Times New Roman" w:cs="Times New Roman"/>
          <w:color w:val="000000"/>
        </w:rPr>
        <w:t>, 6327 sayılı Kanun ile Gelir Vergisi Kanunu’nun 75/15 numaralı bendi değiştirilerek, aynı maddeye 16.</w:t>
      </w:r>
      <w:bookmarkStart w:id="0" w:name="_GoBack"/>
      <w:bookmarkEnd w:id="0"/>
      <w:r w:rsidRPr="00CA0243">
        <w:rPr>
          <w:rFonts w:ascii="Times New Roman" w:hAnsi="Times New Roman" w:cs="Times New Roman"/>
          <w:color w:val="000000"/>
        </w:rPr>
        <w:t xml:space="preserve"> bent ilave edilmiş</w:t>
      </w:r>
      <w:r>
        <w:rPr>
          <w:rFonts w:ascii="Times New Roman" w:hAnsi="Times New Roman" w:cs="Times New Roman"/>
          <w:color w:val="000000"/>
        </w:rPr>
        <w:t>; b</w:t>
      </w:r>
      <w:r w:rsidRPr="00CA0243">
        <w:rPr>
          <w:rFonts w:ascii="Times New Roman" w:hAnsi="Times New Roman" w:cs="Times New Roman"/>
          <w:color w:val="000000"/>
        </w:rPr>
        <w:t xml:space="preserve">una paralel olarak, </w:t>
      </w:r>
      <w:proofErr w:type="spellStart"/>
      <w:r w:rsidRPr="00CA0243">
        <w:rPr>
          <w:rFonts w:ascii="Times New Roman" w:hAnsi="Times New Roman" w:cs="Times New Roman"/>
          <w:color w:val="000000"/>
        </w:rPr>
        <w:t>GVK’nun</w:t>
      </w:r>
      <w:proofErr w:type="spellEnd"/>
      <w:r w:rsidRPr="00CA0243">
        <w:rPr>
          <w:rFonts w:ascii="Times New Roman" w:hAnsi="Times New Roman" w:cs="Times New Roman"/>
          <w:color w:val="000000"/>
        </w:rPr>
        <w:t xml:space="preserve"> 94</w:t>
      </w:r>
      <w:r>
        <w:rPr>
          <w:rFonts w:ascii="Times New Roman" w:hAnsi="Times New Roman" w:cs="Times New Roman"/>
          <w:color w:val="000000"/>
        </w:rPr>
        <w:t>/</w:t>
      </w:r>
      <w:r w:rsidRPr="00CA0243">
        <w:rPr>
          <w:rFonts w:ascii="Times New Roman" w:hAnsi="Times New Roman" w:cs="Times New Roman"/>
          <w:color w:val="000000"/>
        </w:rPr>
        <w:t>15</w:t>
      </w:r>
      <w:r>
        <w:rPr>
          <w:rFonts w:ascii="Times New Roman" w:hAnsi="Times New Roman" w:cs="Times New Roman"/>
          <w:color w:val="000000"/>
        </w:rPr>
        <w:t xml:space="preserve"> numaralı</w:t>
      </w:r>
      <w:r w:rsidRPr="00CA0243">
        <w:rPr>
          <w:rFonts w:ascii="Times New Roman" w:hAnsi="Times New Roman" w:cs="Times New Roman"/>
          <w:color w:val="000000"/>
        </w:rPr>
        <w:t xml:space="preserve"> bendi değiştiril</w:t>
      </w:r>
      <w:r>
        <w:rPr>
          <w:rFonts w:ascii="Times New Roman" w:hAnsi="Times New Roman" w:cs="Times New Roman"/>
          <w:color w:val="000000"/>
        </w:rPr>
        <w:t>erek yine söz konusu maddeye de</w:t>
      </w:r>
      <w:r w:rsidRPr="00CA0243">
        <w:rPr>
          <w:rFonts w:ascii="Times New Roman" w:hAnsi="Times New Roman" w:cs="Times New Roman"/>
          <w:color w:val="000000"/>
        </w:rPr>
        <w:t xml:space="preserve"> 16. bent ilave edilmişti</w:t>
      </w:r>
      <w:r>
        <w:rPr>
          <w:rFonts w:ascii="Times New Roman" w:hAnsi="Times New Roman" w:cs="Times New Roman"/>
          <w:color w:val="000000"/>
        </w:rPr>
        <w:t>r</w:t>
      </w:r>
      <w:r w:rsidRPr="00CA0243">
        <w:rPr>
          <w:rFonts w:ascii="Times New Roman" w:hAnsi="Times New Roman" w:cs="Times New Roman"/>
          <w:color w:val="000000"/>
        </w:rPr>
        <w:t>.</w:t>
      </w:r>
    </w:p>
    <w:p w:rsidR="00CA0243" w:rsidRDefault="00CA0243" w:rsidP="00CA0243">
      <w:pPr>
        <w:spacing w:before="240" w:after="0" w:line="240" w:lineRule="auto"/>
        <w:jc w:val="both"/>
        <w:rPr>
          <w:rFonts w:ascii="Times New Roman" w:hAnsi="Times New Roman" w:cs="Times New Roman"/>
          <w:color w:val="000000"/>
        </w:rPr>
      </w:pPr>
      <w:r>
        <w:rPr>
          <w:rFonts w:ascii="Times New Roman" w:hAnsi="Times New Roman" w:cs="Times New Roman"/>
          <w:color w:val="000000"/>
        </w:rPr>
        <w:t xml:space="preserve">Yapılan değişiklik neticesinde, </w:t>
      </w:r>
      <w:r w:rsidRPr="00CA0243">
        <w:rPr>
          <w:rFonts w:ascii="Times New Roman" w:hAnsi="Times New Roman" w:cs="Times New Roman"/>
          <w:color w:val="000000"/>
        </w:rPr>
        <w:t>B</w:t>
      </w:r>
      <w:r>
        <w:rPr>
          <w:rFonts w:ascii="Times New Roman" w:hAnsi="Times New Roman" w:cs="Times New Roman"/>
          <w:color w:val="000000"/>
        </w:rPr>
        <w:t>ireysel Emeklilik Sisteminden (BES)</w:t>
      </w:r>
      <w:r w:rsidRPr="00CA0243">
        <w:rPr>
          <w:rFonts w:ascii="Times New Roman" w:hAnsi="Times New Roman" w:cs="Times New Roman"/>
          <w:color w:val="000000"/>
        </w:rPr>
        <w:t xml:space="preserve"> </w:t>
      </w:r>
      <w:proofErr w:type="gramStart"/>
      <w:r w:rsidRPr="00CA0243">
        <w:rPr>
          <w:rFonts w:ascii="Times New Roman" w:hAnsi="Times New Roman" w:cs="Times New Roman"/>
          <w:color w:val="000000"/>
        </w:rPr>
        <w:t>28/8/2012</w:t>
      </w:r>
      <w:proofErr w:type="gramEnd"/>
      <w:r w:rsidRPr="00CA0243">
        <w:rPr>
          <w:rFonts w:ascii="Times New Roman" w:hAnsi="Times New Roman" w:cs="Times New Roman"/>
          <w:color w:val="000000"/>
        </w:rPr>
        <w:t xml:space="preserve"> tarihinden sonra ayrılanlara yapılan ödemelerdeki stopaj uygulamasında GVK 94/16. bent hükmü uygulanacak olup, bu bent kapsamında yapılacak ödemeler için sistemde kalınan süreye bağlı olarak (genel olarak on yıldan önce, on yıldan sonra emekli olmadan ayrılma ve emeklilik hakkı ile ayrılma halleri) farklı stopaj oranları alt bentler halinde belirlenmiştir. </w:t>
      </w:r>
    </w:p>
    <w:p w:rsidR="00CA0243" w:rsidRDefault="00CA0243" w:rsidP="00CA0243">
      <w:pPr>
        <w:spacing w:before="240" w:after="0" w:line="240" w:lineRule="auto"/>
        <w:jc w:val="both"/>
        <w:rPr>
          <w:rFonts w:ascii="Times New Roman" w:hAnsi="Times New Roman" w:cs="Times New Roman"/>
          <w:color w:val="000000"/>
        </w:rPr>
      </w:pPr>
      <w:r>
        <w:rPr>
          <w:rFonts w:ascii="Times New Roman" w:hAnsi="Times New Roman" w:cs="Times New Roman"/>
          <w:color w:val="000000"/>
        </w:rPr>
        <w:t>S</w:t>
      </w:r>
      <w:r w:rsidRPr="00CA0243">
        <w:rPr>
          <w:rFonts w:ascii="Times New Roman" w:hAnsi="Times New Roman" w:cs="Times New Roman"/>
          <w:color w:val="000000"/>
        </w:rPr>
        <w:t>öz konusu maddeye ilişkin bir Bakanlar Kurulu Kararı yayımlanmadığından, 29/8/2012 tarihinden itibaren hak sahiplerine yapılacak ödemelerden 94. maddede yer alan genel oran olan</w:t>
      </w:r>
      <w:r>
        <w:rPr>
          <w:rFonts w:ascii="Times New Roman" w:hAnsi="Times New Roman" w:cs="Times New Roman"/>
          <w:color w:val="000000"/>
        </w:rPr>
        <w:t xml:space="preserve">ın uygulanması konusunda tereddütler </w:t>
      </w:r>
      <w:proofErr w:type="gramStart"/>
      <w:r>
        <w:rPr>
          <w:rFonts w:ascii="Times New Roman" w:hAnsi="Times New Roman" w:cs="Times New Roman"/>
          <w:color w:val="000000"/>
        </w:rPr>
        <w:t>hasıl</w:t>
      </w:r>
      <w:proofErr w:type="gramEnd"/>
      <w:r>
        <w:rPr>
          <w:rFonts w:ascii="Times New Roman" w:hAnsi="Times New Roman" w:cs="Times New Roman"/>
          <w:color w:val="000000"/>
        </w:rPr>
        <w:t xml:space="preserve"> olmuştu.</w:t>
      </w:r>
    </w:p>
    <w:p w:rsidR="007B01E9" w:rsidRDefault="007B01E9" w:rsidP="007B01E9">
      <w:pPr>
        <w:spacing w:before="240" w:after="0" w:line="240" w:lineRule="auto"/>
        <w:jc w:val="both"/>
        <w:rPr>
          <w:rFonts w:ascii="Times New Roman" w:hAnsi="Times New Roman" w:cs="Times New Roman"/>
          <w:color w:val="000000"/>
        </w:rPr>
      </w:pPr>
      <w:r>
        <w:rPr>
          <w:rFonts w:ascii="Times New Roman" w:hAnsi="Times New Roman" w:cs="Times New Roman"/>
          <w:color w:val="000000"/>
        </w:rPr>
        <w:t>Ancak 6 Eylül 2012 Tarih ve 28403 Sayılı Resmi Gazetede yayımlanan 2012/3571 Sayılı Bakanlar Kurulu Kararı ile söz konusu tereddütler giderilmiştir.</w:t>
      </w:r>
    </w:p>
    <w:p w:rsidR="007B01E9" w:rsidRDefault="007B01E9" w:rsidP="007B01E9">
      <w:pPr>
        <w:spacing w:before="240" w:after="0" w:line="240" w:lineRule="auto"/>
        <w:jc w:val="both"/>
        <w:rPr>
          <w:rFonts w:ascii="Times New Roman" w:hAnsi="Times New Roman" w:cs="Times New Roman"/>
          <w:color w:val="000000"/>
        </w:rPr>
      </w:pPr>
      <w:r>
        <w:rPr>
          <w:rFonts w:ascii="Times New Roman" w:hAnsi="Times New Roman" w:cs="Times New Roman"/>
          <w:color w:val="000000"/>
        </w:rPr>
        <w:t>Buna göre,</w:t>
      </w:r>
      <w:r w:rsidRPr="007B01E9">
        <w:rPr>
          <w:rFonts w:ascii="Times New Roman" w:hAnsi="Times New Roman" w:cs="Times New Roman"/>
          <w:color w:val="000000"/>
        </w:rPr>
        <w:t xml:space="preserve"> 2009/14592 sayılı Kararnamenin eki Kararın 1 inci maddesinin birinci fıkrasının (15) numaralı bendinin (c) alt bendi</w:t>
      </w:r>
      <w:r>
        <w:rPr>
          <w:rFonts w:ascii="Times New Roman" w:hAnsi="Times New Roman" w:cs="Times New Roman"/>
          <w:color w:val="000000"/>
        </w:rPr>
        <w:t>nin</w:t>
      </w:r>
      <w:r w:rsidRPr="007B01E9">
        <w:rPr>
          <w:rFonts w:ascii="Times New Roman" w:hAnsi="Times New Roman" w:cs="Times New Roman"/>
          <w:color w:val="000000"/>
        </w:rPr>
        <w:t xml:space="preserve"> yürürlükten kaldırıl</w:t>
      </w:r>
      <w:r>
        <w:rPr>
          <w:rFonts w:ascii="Times New Roman" w:hAnsi="Times New Roman" w:cs="Times New Roman"/>
          <w:color w:val="000000"/>
        </w:rPr>
        <w:t>mış</w:t>
      </w:r>
      <w:r w:rsidRPr="007B01E9">
        <w:rPr>
          <w:rFonts w:ascii="Times New Roman" w:hAnsi="Times New Roman" w:cs="Times New Roman"/>
          <w:color w:val="000000"/>
        </w:rPr>
        <w:t>, anılan fıkraya aşağıdaki bent</w:t>
      </w:r>
      <w:r>
        <w:rPr>
          <w:rFonts w:ascii="Times New Roman" w:hAnsi="Times New Roman" w:cs="Times New Roman"/>
          <w:color w:val="000000"/>
        </w:rPr>
        <w:t xml:space="preserve"> eklenmiştir:</w:t>
      </w:r>
    </w:p>
    <w:p w:rsidR="007B01E9" w:rsidRPr="007B01E9" w:rsidRDefault="007B01E9" w:rsidP="007B01E9">
      <w:pPr>
        <w:spacing w:before="240" w:after="0" w:line="240" w:lineRule="auto"/>
        <w:jc w:val="both"/>
        <w:rPr>
          <w:rFonts w:ascii="Times New Roman" w:hAnsi="Times New Roman" w:cs="Times New Roman"/>
          <w:color w:val="000000"/>
        </w:rPr>
      </w:pPr>
      <w:r w:rsidRPr="007B01E9">
        <w:rPr>
          <w:rFonts w:ascii="Times New Roman" w:hAnsi="Times New Roman" w:cs="Times New Roman"/>
          <w:color w:val="000000"/>
        </w:rPr>
        <w:t xml:space="preserve"> “16. a</w:t>
      </w:r>
      <w:proofErr w:type="gramStart"/>
      <w:r w:rsidRPr="007B01E9">
        <w:rPr>
          <w:rFonts w:ascii="Times New Roman" w:hAnsi="Times New Roman" w:cs="Times New Roman"/>
          <w:color w:val="000000"/>
        </w:rPr>
        <w:t>)</w:t>
      </w:r>
      <w:proofErr w:type="gramEnd"/>
      <w:r w:rsidRPr="007B01E9">
        <w:rPr>
          <w:rFonts w:ascii="Times New Roman" w:hAnsi="Times New Roman" w:cs="Times New Roman"/>
          <w:color w:val="000000"/>
        </w:rPr>
        <w:t xml:space="preserve"> 75 inci maddenin ikinci fıkrasının (16) numaralı bendinin (a) alt bendinde yer alan menkul sermaye iratlarından % 15,</w:t>
      </w:r>
    </w:p>
    <w:p w:rsidR="007B01E9" w:rsidRPr="007B01E9" w:rsidRDefault="007B01E9" w:rsidP="007B01E9">
      <w:pPr>
        <w:spacing w:before="240" w:after="0" w:line="240" w:lineRule="auto"/>
        <w:jc w:val="both"/>
        <w:rPr>
          <w:rFonts w:ascii="Times New Roman" w:hAnsi="Times New Roman" w:cs="Times New Roman"/>
          <w:color w:val="000000"/>
        </w:rPr>
      </w:pPr>
      <w:r w:rsidRPr="007B01E9">
        <w:rPr>
          <w:rFonts w:ascii="Times New Roman" w:hAnsi="Times New Roman" w:cs="Times New Roman"/>
          <w:color w:val="000000"/>
        </w:rPr>
        <w:t>b) 75 inci maddenin ikinci fıkrasının (16) numaralı bendinin (b) alt bendinde yer alan menkul sermaye iratlarından % 10,</w:t>
      </w:r>
    </w:p>
    <w:p w:rsidR="007B01E9" w:rsidRPr="007B01E9" w:rsidRDefault="007B01E9" w:rsidP="007B01E9">
      <w:pPr>
        <w:spacing w:before="240" w:after="0" w:line="240" w:lineRule="auto"/>
        <w:jc w:val="both"/>
        <w:rPr>
          <w:rFonts w:ascii="Times New Roman" w:hAnsi="Times New Roman" w:cs="Times New Roman"/>
          <w:color w:val="000000"/>
        </w:rPr>
      </w:pPr>
      <w:r w:rsidRPr="007B01E9">
        <w:rPr>
          <w:rFonts w:ascii="Times New Roman" w:hAnsi="Times New Roman" w:cs="Times New Roman"/>
          <w:color w:val="000000"/>
        </w:rPr>
        <w:t>c) 75 inci maddenin ikinci fıkrasının (16) numaralı bendinin (c) alt bendinde yer alan menkul sermaye iratlarından % 5.”</w:t>
      </w:r>
    </w:p>
    <w:p w:rsidR="007B01E9" w:rsidRPr="007B01E9" w:rsidRDefault="007B01E9" w:rsidP="007B01E9">
      <w:pPr>
        <w:spacing w:before="240" w:after="0" w:line="240" w:lineRule="auto"/>
        <w:jc w:val="both"/>
        <w:rPr>
          <w:rFonts w:ascii="Times New Roman" w:hAnsi="Times New Roman" w:cs="Times New Roman"/>
          <w:color w:val="000000"/>
        </w:rPr>
      </w:pPr>
      <w:r>
        <w:rPr>
          <w:rFonts w:ascii="Times New Roman" w:hAnsi="Times New Roman" w:cs="Times New Roman"/>
          <w:color w:val="000000"/>
        </w:rPr>
        <w:t>Kararın yürürlük tarihi de 29.08.2012 olarak belirlenmiş olup; dolayısıyla b</w:t>
      </w:r>
      <w:r w:rsidRPr="007B01E9">
        <w:rPr>
          <w:rFonts w:ascii="Times New Roman" w:hAnsi="Times New Roman" w:cs="Times New Roman"/>
          <w:color w:val="000000"/>
        </w:rPr>
        <w:t>ireysel emeklilik sisteminden</w:t>
      </w:r>
      <w:r>
        <w:rPr>
          <w:rFonts w:ascii="Times New Roman" w:hAnsi="Times New Roman" w:cs="Times New Roman"/>
          <w:color w:val="000000"/>
        </w:rPr>
        <w:t xml:space="preserve"> 29.08.2012 tarihi itibariyle</w:t>
      </w:r>
      <w:r w:rsidRPr="007B01E9">
        <w:rPr>
          <w:rFonts w:ascii="Times New Roman" w:hAnsi="Times New Roman" w:cs="Times New Roman"/>
          <w:color w:val="000000"/>
        </w:rPr>
        <w:t>;</w:t>
      </w:r>
    </w:p>
    <w:p w:rsidR="007B01E9" w:rsidRPr="00CF516F" w:rsidRDefault="007B01E9" w:rsidP="00CF516F">
      <w:pPr>
        <w:pStyle w:val="ListParagraph"/>
        <w:numPr>
          <w:ilvl w:val="0"/>
          <w:numId w:val="30"/>
        </w:numPr>
        <w:spacing w:before="240" w:after="0" w:line="240" w:lineRule="auto"/>
        <w:jc w:val="both"/>
        <w:rPr>
          <w:rFonts w:ascii="Times New Roman" w:hAnsi="Times New Roman" w:cs="Times New Roman"/>
          <w:color w:val="000000"/>
        </w:rPr>
      </w:pPr>
      <w:r w:rsidRPr="00CF516F">
        <w:rPr>
          <w:rFonts w:ascii="Times New Roman" w:hAnsi="Times New Roman" w:cs="Times New Roman"/>
          <w:color w:val="000000"/>
        </w:rPr>
        <w:t>On yıldan az süreyle katkı payı ödeyerek ayrılanlar ile bu süre içinde kısmen ödeme alanlara yapılan ödemelerin içerdiği irat tutarından %15,</w:t>
      </w:r>
    </w:p>
    <w:p w:rsidR="007B01E9" w:rsidRPr="00CF516F" w:rsidRDefault="007B01E9" w:rsidP="00CF516F">
      <w:pPr>
        <w:pStyle w:val="ListParagraph"/>
        <w:numPr>
          <w:ilvl w:val="0"/>
          <w:numId w:val="30"/>
        </w:numPr>
        <w:spacing w:before="240" w:after="0" w:line="240" w:lineRule="auto"/>
        <w:jc w:val="both"/>
        <w:rPr>
          <w:rFonts w:ascii="Times New Roman" w:hAnsi="Times New Roman" w:cs="Times New Roman"/>
          <w:color w:val="000000"/>
        </w:rPr>
      </w:pPr>
      <w:r w:rsidRPr="00CF516F">
        <w:rPr>
          <w:rFonts w:ascii="Times New Roman" w:hAnsi="Times New Roman" w:cs="Times New Roman"/>
          <w:color w:val="000000"/>
        </w:rPr>
        <w:t>On yıl süreyle katkı payı ödemiş olmakla birlikte emeklilik hakkı kazanmadan ayrılanlar ile bu süre içinde kısmen ödeme alanlara yapılan ödemelerin içerdiği irat tutarından %10,</w:t>
      </w:r>
    </w:p>
    <w:p w:rsidR="007B01E9" w:rsidRPr="00CF516F" w:rsidRDefault="007B01E9" w:rsidP="00CF516F">
      <w:pPr>
        <w:pStyle w:val="ListParagraph"/>
        <w:numPr>
          <w:ilvl w:val="0"/>
          <w:numId w:val="30"/>
        </w:numPr>
        <w:spacing w:before="240" w:after="0" w:line="240" w:lineRule="auto"/>
        <w:jc w:val="both"/>
        <w:rPr>
          <w:rFonts w:ascii="Times New Roman" w:hAnsi="Times New Roman" w:cs="Times New Roman"/>
          <w:color w:val="000000"/>
        </w:rPr>
      </w:pPr>
      <w:r w:rsidRPr="00CF516F">
        <w:rPr>
          <w:rFonts w:ascii="Times New Roman" w:hAnsi="Times New Roman" w:cs="Times New Roman"/>
          <w:color w:val="000000"/>
        </w:rPr>
        <w:t xml:space="preserve">Emeklilik hakkı kazananlar ile bu sistemden vefat, maluliyet veya tasfiye gibi zorunlu nedenlerle ayrılanlara yapılan ödemelerin içerdiği irat tutarından ise % 5 </w:t>
      </w:r>
    </w:p>
    <w:p w:rsidR="007B01E9" w:rsidRDefault="007B01E9" w:rsidP="007B01E9">
      <w:pPr>
        <w:spacing w:before="240" w:after="0" w:line="240" w:lineRule="auto"/>
        <w:jc w:val="both"/>
        <w:rPr>
          <w:rFonts w:ascii="Times New Roman" w:hAnsi="Times New Roman" w:cs="Times New Roman"/>
          <w:color w:val="000000"/>
        </w:rPr>
      </w:pPr>
      <w:proofErr w:type="spellStart"/>
      <w:r>
        <w:rPr>
          <w:rFonts w:ascii="Times New Roman" w:hAnsi="Times New Roman" w:cs="Times New Roman"/>
          <w:color w:val="000000"/>
        </w:rPr>
        <w:t>tevkifat</w:t>
      </w:r>
      <w:proofErr w:type="spellEnd"/>
      <w:r>
        <w:rPr>
          <w:rFonts w:ascii="Times New Roman" w:hAnsi="Times New Roman" w:cs="Times New Roman"/>
          <w:color w:val="000000"/>
        </w:rPr>
        <w:t xml:space="preserve"> yapılacaktır.</w:t>
      </w:r>
    </w:p>
    <w:p w:rsidR="000D7A12" w:rsidRDefault="000D7A12" w:rsidP="000D7A12">
      <w:pPr>
        <w:spacing w:before="240" w:line="240" w:lineRule="auto"/>
        <w:jc w:val="both"/>
        <w:rPr>
          <w:rFonts w:ascii="Times New Roman" w:hAnsi="Times New Roman" w:cs="Times New Roman"/>
          <w:color w:val="000000"/>
        </w:rPr>
      </w:pPr>
    </w:p>
    <w:p w:rsidR="005F6332" w:rsidRPr="003E164A" w:rsidRDefault="005F6332" w:rsidP="000D7A12">
      <w:pPr>
        <w:spacing w:before="240" w:line="240" w:lineRule="auto"/>
        <w:jc w:val="both"/>
        <w:rPr>
          <w:rFonts w:ascii="Times New Roman" w:hAnsi="Times New Roman" w:cs="Times New Roman"/>
          <w:color w:val="000000"/>
        </w:rPr>
      </w:pPr>
      <w:r>
        <w:rPr>
          <w:rFonts w:ascii="Times New Roman" w:hAnsi="Times New Roman" w:cs="Times New Roman"/>
          <w:color w:val="000000"/>
        </w:rPr>
        <w:t>Saygılarımızla,</w:t>
      </w:r>
    </w:p>
    <w:sectPr w:rsidR="005F6332" w:rsidRPr="003E16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8A4" w:rsidRDefault="00C708A4" w:rsidP="00A71FB3">
      <w:pPr>
        <w:spacing w:after="0" w:line="240" w:lineRule="auto"/>
      </w:pPr>
      <w:r>
        <w:separator/>
      </w:r>
    </w:p>
  </w:endnote>
  <w:endnote w:type="continuationSeparator" w:id="0">
    <w:p w:rsidR="00C708A4" w:rsidRDefault="00C708A4" w:rsidP="00A7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8A4" w:rsidRDefault="00C708A4" w:rsidP="00A71FB3">
      <w:pPr>
        <w:spacing w:after="0" w:line="240" w:lineRule="auto"/>
      </w:pPr>
      <w:r>
        <w:separator/>
      </w:r>
    </w:p>
  </w:footnote>
  <w:footnote w:type="continuationSeparator" w:id="0">
    <w:p w:rsidR="00C708A4" w:rsidRDefault="00C708A4" w:rsidP="00A71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7">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4"/>
  </w:num>
  <w:num w:numId="4">
    <w:abstractNumId w:val="4"/>
  </w:num>
  <w:num w:numId="5">
    <w:abstractNumId w:val="8"/>
  </w:num>
  <w:num w:numId="6">
    <w:abstractNumId w:val="9"/>
  </w:num>
  <w:num w:numId="7">
    <w:abstractNumId w:val="7"/>
  </w:num>
  <w:num w:numId="8">
    <w:abstractNumId w:val="1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1"/>
  </w:num>
  <w:num w:numId="13">
    <w:abstractNumId w:val="3"/>
  </w:num>
  <w:num w:numId="14">
    <w:abstractNumId w:val="12"/>
  </w:num>
  <w:num w:numId="15">
    <w:abstractNumId w:val="13"/>
  </w:num>
  <w:num w:numId="16">
    <w:abstractNumId w:val="21"/>
  </w:num>
  <w:num w:numId="17">
    <w:abstractNumId w:val="17"/>
  </w:num>
  <w:num w:numId="18">
    <w:abstractNumId w:val="17"/>
  </w:num>
  <w:num w:numId="19">
    <w:abstractNumId w:val="23"/>
  </w:num>
  <w:num w:numId="20">
    <w:abstractNumId w:val="26"/>
  </w:num>
  <w:num w:numId="21">
    <w:abstractNumId w:val="10"/>
  </w:num>
  <w:num w:numId="22">
    <w:abstractNumId w:val="24"/>
  </w:num>
  <w:num w:numId="23">
    <w:abstractNumId w:val="0"/>
  </w:num>
  <w:num w:numId="24">
    <w:abstractNumId w:val="20"/>
  </w:num>
  <w:num w:numId="25">
    <w:abstractNumId w:val="5"/>
  </w:num>
  <w:num w:numId="26">
    <w:abstractNumId w:val="18"/>
  </w:num>
  <w:num w:numId="27">
    <w:abstractNumId w:val="22"/>
  </w:num>
  <w:num w:numId="28">
    <w:abstractNumId w:val="2"/>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1715D1"/>
    <w:rsid w:val="001A2CF6"/>
    <w:rsid w:val="001A5E50"/>
    <w:rsid w:val="001D4E07"/>
    <w:rsid w:val="001E12C6"/>
    <w:rsid w:val="00217DF3"/>
    <w:rsid w:val="00247E15"/>
    <w:rsid w:val="00261647"/>
    <w:rsid w:val="00276B44"/>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3E164A"/>
    <w:rsid w:val="00403209"/>
    <w:rsid w:val="00404D5E"/>
    <w:rsid w:val="00437188"/>
    <w:rsid w:val="00444CBC"/>
    <w:rsid w:val="00453754"/>
    <w:rsid w:val="00465811"/>
    <w:rsid w:val="00482BF1"/>
    <w:rsid w:val="004B0787"/>
    <w:rsid w:val="00514B59"/>
    <w:rsid w:val="00537C03"/>
    <w:rsid w:val="0054054D"/>
    <w:rsid w:val="0054396F"/>
    <w:rsid w:val="00567821"/>
    <w:rsid w:val="00574848"/>
    <w:rsid w:val="0058328B"/>
    <w:rsid w:val="005D0BE3"/>
    <w:rsid w:val="005E0CC0"/>
    <w:rsid w:val="005F08CA"/>
    <w:rsid w:val="005F5A5C"/>
    <w:rsid w:val="005F6332"/>
    <w:rsid w:val="00606DAD"/>
    <w:rsid w:val="00607AF0"/>
    <w:rsid w:val="006359D0"/>
    <w:rsid w:val="00643897"/>
    <w:rsid w:val="006A4B28"/>
    <w:rsid w:val="006F4199"/>
    <w:rsid w:val="00730C3E"/>
    <w:rsid w:val="00733095"/>
    <w:rsid w:val="00777C75"/>
    <w:rsid w:val="00794604"/>
    <w:rsid w:val="007A0F57"/>
    <w:rsid w:val="007A5F1B"/>
    <w:rsid w:val="007B01E9"/>
    <w:rsid w:val="007D60E1"/>
    <w:rsid w:val="007D7FC8"/>
    <w:rsid w:val="007E063C"/>
    <w:rsid w:val="007E27E1"/>
    <w:rsid w:val="007E40F0"/>
    <w:rsid w:val="008045F7"/>
    <w:rsid w:val="008A5BFD"/>
    <w:rsid w:val="008B5D6D"/>
    <w:rsid w:val="008D4477"/>
    <w:rsid w:val="008D719C"/>
    <w:rsid w:val="008F3B63"/>
    <w:rsid w:val="0094311B"/>
    <w:rsid w:val="009916E0"/>
    <w:rsid w:val="00994CE3"/>
    <w:rsid w:val="009B7DB7"/>
    <w:rsid w:val="009C3843"/>
    <w:rsid w:val="009C789A"/>
    <w:rsid w:val="00A039D9"/>
    <w:rsid w:val="00A117F8"/>
    <w:rsid w:val="00A232B0"/>
    <w:rsid w:val="00A46E5C"/>
    <w:rsid w:val="00A71FB3"/>
    <w:rsid w:val="00A8305E"/>
    <w:rsid w:val="00A91BBD"/>
    <w:rsid w:val="00A965F8"/>
    <w:rsid w:val="00AA5255"/>
    <w:rsid w:val="00AB514A"/>
    <w:rsid w:val="00AE48EF"/>
    <w:rsid w:val="00AE7CF9"/>
    <w:rsid w:val="00AF137E"/>
    <w:rsid w:val="00AF6716"/>
    <w:rsid w:val="00AF7951"/>
    <w:rsid w:val="00B034F8"/>
    <w:rsid w:val="00B10C50"/>
    <w:rsid w:val="00B22999"/>
    <w:rsid w:val="00B30101"/>
    <w:rsid w:val="00B4725D"/>
    <w:rsid w:val="00B53C98"/>
    <w:rsid w:val="00B55476"/>
    <w:rsid w:val="00B85436"/>
    <w:rsid w:val="00B85EC7"/>
    <w:rsid w:val="00B953BE"/>
    <w:rsid w:val="00BB0EBB"/>
    <w:rsid w:val="00BC543D"/>
    <w:rsid w:val="00BC55F2"/>
    <w:rsid w:val="00BF1D74"/>
    <w:rsid w:val="00C108A6"/>
    <w:rsid w:val="00C127C8"/>
    <w:rsid w:val="00C205B9"/>
    <w:rsid w:val="00C358AE"/>
    <w:rsid w:val="00C66262"/>
    <w:rsid w:val="00C708A4"/>
    <w:rsid w:val="00C865B8"/>
    <w:rsid w:val="00CA0243"/>
    <w:rsid w:val="00CF5100"/>
    <w:rsid w:val="00CF516F"/>
    <w:rsid w:val="00D00E4B"/>
    <w:rsid w:val="00D03CEA"/>
    <w:rsid w:val="00D0466A"/>
    <w:rsid w:val="00D13666"/>
    <w:rsid w:val="00D430D5"/>
    <w:rsid w:val="00D773D6"/>
    <w:rsid w:val="00D85B4F"/>
    <w:rsid w:val="00DB06EB"/>
    <w:rsid w:val="00DB2862"/>
    <w:rsid w:val="00E95686"/>
    <w:rsid w:val="00EC6B08"/>
    <w:rsid w:val="00EE6AEB"/>
    <w:rsid w:val="00EF478B"/>
    <w:rsid w:val="00F04664"/>
    <w:rsid w:val="00F056AB"/>
    <w:rsid w:val="00F10D7A"/>
    <w:rsid w:val="00F15E8C"/>
    <w:rsid w:val="00F2259C"/>
    <w:rsid w:val="00F25846"/>
    <w:rsid w:val="00F37F1D"/>
    <w:rsid w:val="00F4367C"/>
    <w:rsid w:val="00F60EAB"/>
    <w:rsid w:val="00F97F08"/>
    <w:rsid w:val="00FA6856"/>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184E-4A5E-45B7-9977-42820900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3</cp:revision>
  <dcterms:created xsi:type="dcterms:W3CDTF">2012-09-06T07:49:00Z</dcterms:created>
  <dcterms:modified xsi:type="dcterms:W3CDTF">2012-09-06T07:52:00Z</dcterms:modified>
</cp:coreProperties>
</file>