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862" w:rsidRDefault="00DB2862" w:rsidP="001A2CF6">
      <w:pPr>
        <w:pStyle w:val="Heading1"/>
        <w:spacing w:before="0"/>
        <w:rPr>
          <w:rFonts w:ascii="Times New Roman" w:hAnsi="Times New Roman" w:cs="Times New Roman"/>
          <w:lang w:val="tr-TR"/>
        </w:rPr>
      </w:pPr>
    </w:p>
    <w:p w:rsidR="003E0E76" w:rsidRPr="000875DE" w:rsidRDefault="006F4199" w:rsidP="001A2CF6">
      <w:pPr>
        <w:pStyle w:val="Heading2"/>
        <w:spacing w:before="0"/>
        <w:rPr>
          <w:rFonts w:ascii="Times New Roman" w:hAnsi="Times New Roman" w:cs="Times New Roman"/>
        </w:rPr>
      </w:pPr>
      <w:bookmarkStart w:id="0" w:name="_GoBack"/>
      <w:r w:rsidRPr="006F4199">
        <w:rPr>
          <w:rFonts w:ascii="Times New Roman" w:hAnsi="Times New Roman" w:cs="Times New Roman"/>
        </w:rPr>
        <w:t xml:space="preserve">2011/74 E. 2012/15 K sayılı </w:t>
      </w:r>
      <w:r>
        <w:rPr>
          <w:rFonts w:ascii="Times New Roman" w:hAnsi="Times New Roman" w:cs="Times New Roman"/>
        </w:rPr>
        <w:t>Anayasa Mahkemesi Kararı: Takdire Sevk Edilen İncelemeler ile ilgili Zamanaşımı</w:t>
      </w:r>
    </w:p>
    <w:p w:rsidR="0054396F" w:rsidRDefault="0054396F" w:rsidP="001A2CF6">
      <w:pPr>
        <w:rPr>
          <w:rFonts w:ascii="Times New Roman" w:hAnsi="Times New Roman" w:cs="Times New Roman"/>
          <w:color w:val="000000"/>
          <w:sz w:val="24"/>
          <w:szCs w:val="24"/>
        </w:rPr>
      </w:pPr>
    </w:p>
    <w:p w:rsidR="006F4199" w:rsidRPr="006F4199" w:rsidRDefault="006F4199" w:rsidP="006F4199">
      <w:pPr>
        <w:jc w:val="both"/>
        <w:rPr>
          <w:rFonts w:ascii="Times New Roman" w:hAnsi="Times New Roman" w:cs="Times New Roman"/>
        </w:rPr>
      </w:pPr>
      <w:r w:rsidRPr="006F4199">
        <w:rPr>
          <w:rFonts w:ascii="Times New Roman" w:hAnsi="Times New Roman" w:cs="Times New Roman"/>
        </w:rPr>
        <w:t>Bilindiği üzere 6009 sayılı Kanun ile takdire sevk edilen incelemeler ile ilgili zamanaşımı uygulamasına yönelik değişiklikler yapılmıştı. Buna göre, takdire sevk edilen incelemeler için zamanaşımı süresinin duracağı ancak işlemeyen zamanaşımının 1 yıl ile sınırlanacağı hükme bağlanmış</w:t>
      </w:r>
      <w:r>
        <w:rPr>
          <w:rFonts w:ascii="Times New Roman" w:hAnsi="Times New Roman" w:cs="Times New Roman"/>
        </w:rPr>
        <w:t>tı. Yine, 01.01.</w:t>
      </w:r>
      <w:r w:rsidRPr="006F4199">
        <w:rPr>
          <w:rFonts w:ascii="Times New Roman" w:hAnsi="Times New Roman" w:cs="Times New Roman"/>
        </w:rPr>
        <w:t>2005 tarihinden önceki dönemlere ilişkin olarak, söz konusu değişikliğin yapıldığı maddenin yürürlüğe girdiği tarihten önce (</w:t>
      </w:r>
      <w:r>
        <w:rPr>
          <w:rFonts w:ascii="Times New Roman" w:hAnsi="Times New Roman" w:cs="Times New Roman"/>
        </w:rPr>
        <w:t>0</w:t>
      </w:r>
      <w:r w:rsidRPr="006F4199">
        <w:rPr>
          <w:rFonts w:ascii="Times New Roman" w:hAnsi="Times New Roman" w:cs="Times New Roman"/>
        </w:rPr>
        <w:t>1.</w:t>
      </w:r>
      <w:r>
        <w:rPr>
          <w:rFonts w:ascii="Times New Roman" w:hAnsi="Times New Roman" w:cs="Times New Roman"/>
        </w:rPr>
        <w:t>0</w:t>
      </w:r>
      <w:r w:rsidRPr="006F4199">
        <w:rPr>
          <w:rFonts w:ascii="Times New Roman" w:hAnsi="Times New Roman" w:cs="Times New Roman"/>
        </w:rPr>
        <w:t>7.2010) matrah takdiri için takdir komisyonuna sevk edilmiş olup, komisyonca takdir edilen matrah üzerinden 31</w:t>
      </w:r>
      <w:r>
        <w:rPr>
          <w:rFonts w:ascii="Times New Roman" w:hAnsi="Times New Roman" w:cs="Times New Roman"/>
        </w:rPr>
        <w:t>.</w:t>
      </w:r>
      <w:r w:rsidRPr="006F4199">
        <w:rPr>
          <w:rFonts w:ascii="Times New Roman" w:hAnsi="Times New Roman" w:cs="Times New Roman"/>
        </w:rPr>
        <w:t>12</w:t>
      </w:r>
      <w:r>
        <w:rPr>
          <w:rFonts w:ascii="Times New Roman" w:hAnsi="Times New Roman" w:cs="Times New Roman"/>
        </w:rPr>
        <w:t>.</w:t>
      </w:r>
      <w:r w:rsidRPr="006F4199">
        <w:rPr>
          <w:rFonts w:ascii="Times New Roman" w:hAnsi="Times New Roman" w:cs="Times New Roman"/>
        </w:rPr>
        <w:t xml:space="preserve">2012 tarihine kadar tarh ve tebliğ edilmeyen vergilerin zamanaşımına uğrayacağı da hükme bağlanmıştı. </w:t>
      </w:r>
    </w:p>
    <w:p w:rsidR="006F4199" w:rsidRPr="006F4199" w:rsidRDefault="006F4199" w:rsidP="006F4199">
      <w:pPr>
        <w:jc w:val="both"/>
        <w:rPr>
          <w:rFonts w:ascii="Times New Roman" w:hAnsi="Times New Roman" w:cs="Times New Roman"/>
        </w:rPr>
      </w:pPr>
      <w:proofErr w:type="gramStart"/>
      <w:r w:rsidRPr="006F4199">
        <w:rPr>
          <w:rFonts w:ascii="Times New Roman" w:hAnsi="Times New Roman" w:cs="Times New Roman"/>
        </w:rPr>
        <w:t>Söz konusu maddeler ile ilgili olarak 6009 sayılı Kanun’da dü</w:t>
      </w:r>
      <w:r>
        <w:rPr>
          <w:rFonts w:ascii="Times New Roman" w:hAnsi="Times New Roman" w:cs="Times New Roman"/>
        </w:rPr>
        <w:t>zenlenmiş olan “1.7.2010 yürür</w:t>
      </w:r>
      <w:r w:rsidRPr="006F4199">
        <w:rPr>
          <w:rFonts w:ascii="Times New Roman" w:hAnsi="Times New Roman" w:cs="Times New Roman"/>
        </w:rPr>
        <w:t>lük tarihi</w:t>
      </w:r>
      <w:r>
        <w:rPr>
          <w:rFonts w:ascii="Times New Roman" w:hAnsi="Times New Roman" w:cs="Times New Roman"/>
        </w:rPr>
        <w:t>,</w:t>
      </w:r>
      <w:r w:rsidRPr="006F4199">
        <w:rPr>
          <w:rFonts w:ascii="Times New Roman" w:hAnsi="Times New Roman" w:cs="Times New Roman"/>
        </w:rPr>
        <w:t xml:space="preserve">” “6009 sayılı Kanun’un yürürlüğe girmesinden önce 2004 ve daha öncesine ait vergi borçlarının tarh zamanaşımına uğramasına rağmen yapılan düzenleme ile geriye yürütme yoluyla zamanaşımı nedeniyle ortadan kalkmış olan vergi borçlarının tekrar canlandırıldığı iddiası” ile Anayasa Mahkemesi’ne taşınmıştır. </w:t>
      </w:r>
      <w:proofErr w:type="gramEnd"/>
      <w:r w:rsidRPr="006F4199">
        <w:rPr>
          <w:rFonts w:ascii="Times New Roman" w:hAnsi="Times New Roman" w:cs="Times New Roman"/>
        </w:rPr>
        <w:t xml:space="preserve">26.01.2012 tarih 2011/74 E. 2012/15 K sayılı Anayasa Mahkemesi kararı ile söz konusu iddia haklı görülerek 6009 sayılı Kanun’un 62. maddesinin (d) bendinde yer alan  </w:t>
      </w:r>
      <w:r w:rsidRPr="006F4199">
        <w:rPr>
          <w:rFonts w:ascii="Times New Roman" w:hAnsi="Times New Roman" w:cs="Times New Roman"/>
          <w:i/>
          <w:iCs/>
        </w:rPr>
        <w:t xml:space="preserve">“… </w:t>
      </w:r>
      <w:proofErr w:type="gramStart"/>
      <w:r w:rsidRPr="006F4199">
        <w:rPr>
          <w:rFonts w:ascii="Times New Roman" w:hAnsi="Times New Roman" w:cs="Times New Roman"/>
          <w:i/>
          <w:iCs/>
        </w:rPr>
        <w:t>1/7/2010</w:t>
      </w:r>
      <w:proofErr w:type="gramEnd"/>
      <w:r w:rsidRPr="006F4199">
        <w:rPr>
          <w:rFonts w:ascii="Times New Roman" w:hAnsi="Times New Roman" w:cs="Times New Roman"/>
          <w:i/>
          <w:iCs/>
        </w:rPr>
        <w:t xml:space="preserve"> tarihinden geçerli olmak üzere …”</w:t>
      </w:r>
      <w:r w:rsidRPr="006F4199">
        <w:rPr>
          <w:rFonts w:ascii="Times New Roman" w:hAnsi="Times New Roman" w:cs="Times New Roman"/>
        </w:rPr>
        <w:t xml:space="preserve"> ibaresinin, 6009 sayılı Kanun’da yer alan </w:t>
      </w:r>
      <w:r w:rsidRPr="006F4199">
        <w:rPr>
          <w:rFonts w:ascii="Times New Roman" w:hAnsi="Times New Roman" w:cs="Times New Roman"/>
          <w:i/>
          <w:iCs/>
        </w:rPr>
        <w:t>8. ve 16. maddeler yönünden Anayasa’ya aykırı olduğuna ve iptaline</w:t>
      </w:r>
      <w:r w:rsidRPr="006F4199">
        <w:rPr>
          <w:rFonts w:ascii="Times New Roman" w:hAnsi="Times New Roman" w:cs="Times New Roman"/>
        </w:rPr>
        <w:t xml:space="preserve"> karar verilmiştir.</w:t>
      </w:r>
    </w:p>
    <w:p w:rsidR="006F4199" w:rsidRPr="006F4199" w:rsidRDefault="006F4199" w:rsidP="006F4199">
      <w:pPr>
        <w:jc w:val="both"/>
        <w:rPr>
          <w:rFonts w:ascii="Times New Roman" w:hAnsi="Times New Roman" w:cs="Times New Roman"/>
        </w:rPr>
      </w:pPr>
      <w:r w:rsidRPr="006F4199">
        <w:rPr>
          <w:rFonts w:ascii="Times New Roman" w:hAnsi="Times New Roman" w:cs="Times New Roman"/>
        </w:rPr>
        <w:t>6009 sayılı Kanun ile yapılan düzenleme yine bir Anayasa Mahkemesi iptal kararının neticesi olup, ilgili Anayasa Mahkemesi Kararı 08.07.2010 tarihinde yürürlüğe girmiş iken, 6009 sayılı Kanun 01.08.2010 tarihinde yayımlanmış</w:t>
      </w:r>
      <w:r>
        <w:rPr>
          <w:rFonts w:ascii="Times New Roman" w:hAnsi="Times New Roman" w:cs="Times New Roman"/>
        </w:rPr>
        <w:t>,</w:t>
      </w:r>
      <w:r w:rsidRPr="006F4199">
        <w:rPr>
          <w:rFonts w:ascii="Times New Roman" w:hAnsi="Times New Roman" w:cs="Times New Roman"/>
        </w:rPr>
        <w:t xml:space="preserve"> bununla beraber düzenleme 01.07.2010 tarihinden itibaren yapılmıştır. </w:t>
      </w:r>
      <w:proofErr w:type="gramStart"/>
      <w:r w:rsidRPr="006F4199">
        <w:rPr>
          <w:rFonts w:ascii="Times New Roman" w:hAnsi="Times New Roman" w:cs="Times New Roman"/>
        </w:rPr>
        <w:t xml:space="preserve">Böylelikle, 09.07.2010 tarihi itibariyle genel zamanaşımı kuralının uygulanmasına engel olacak hiç bir hukuki durum bulunmadığından bu tarih itibariyle 2004 ve daha öncesi dönemlere ait vergiler takdir komisyonuna sevk edilmiş olsalar bile “tarh </w:t>
      </w:r>
      <w:proofErr w:type="spellStart"/>
      <w:r w:rsidRPr="006F4199">
        <w:rPr>
          <w:rFonts w:ascii="Times New Roman" w:hAnsi="Times New Roman" w:cs="Times New Roman"/>
        </w:rPr>
        <w:t>zamanaşımı”na</w:t>
      </w:r>
      <w:proofErr w:type="spellEnd"/>
      <w:r w:rsidRPr="006F4199">
        <w:rPr>
          <w:rFonts w:ascii="Times New Roman" w:hAnsi="Times New Roman" w:cs="Times New Roman"/>
        </w:rPr>
        <w:t xml:space="preserve"> uğramış iken 6009 sayılı Kanun ile yapılan düzenleme sonucu bu hukuki durum ortadan kaldırılmak istenmiştir.</w:t>
      </w:r>
      <w:proofErr w:type="gramEnd"/>
    </w:p>
    <w:p w:rsidR="006F4199" w:rsidRPr="006F4199" w:rsidRDefault="006F4199" w:rsidP="006F4199">
      <w:pPr>
        <w:jc w:val="both"/>
        <w:rPr>
          <w:rFonts w:ascii="Times New Roman" w:hAnsi="Times New Roman" w:cs="Times New Roman"/>
        </w:rPr>
      </w:pPr>
      <w:r w:rsidRPr="006F4199">
        <w:rPr>
          <w:rFonts w:ascii="Times New Roman" w:hAnsi="Times New Roman" w:cs="Times New Roman"/>
        </w:rPr>
        <w:t>Şimdi verilen ipt</w:t>
      </w:r>
      <w:r>
        <w:rPr>
          <w:rFonts w:ascii="Times New Roman" w:hAnsi="Times New Roman" w:cs="Times New Roman"/>
        </w:rPr>
        <w:t>al kararı ile söz konusu yürür</w:t>
      </w:r>
      <w:r w:rsidRPr="006F4199">
        <w:rPr>
          <w:rFonts w:ascii="Times New Roman" w:hAnsi="Times New Roman" w:cs="Times New Roman"/>
        </w:rPr>
        <w:t xml:space="preserve">lük tarihi ortadan kaldırılmış, böylelikle 09.07.2010 tarihi itibariyle 2004 ve daha öncesi dönemlere ait vergiler takdir komisyonuna sevk edilmiş olsalar bile “tarh </w:t>
      </w:r>
      <w:proofErr w:type="spellStart"/>
      <w:r w:rsidRPr="006F4199">
        <w:rPr>
          <w:rFonts w:ascii="Times New Roman" w:hAnsi="Times New Roman" w:cs="Times New Roman"/>
        </w:rPr>
        <w:t>zamanaşımı”na</w:t>
      </w:r>
      <w:proofErr w:type="spellEnd"/>
      <w:r w:rsidRPr="006F4199">
        <w:rPr>
          <w:rFonts w:ascii="Times New Roman" w:hAnsi="Times New Roman" w:cs="Times New Roman"/>
        </w:rPr>
        <w:t xml:space="preserve"> uğramış olduğu kabul edilmiş olmaktadır. 6009 sayılı Kanun ile yapılan düzenlemeler de böylelikle 01.08.2010 tarihinde yürürlüğe girmiş olmaktadır.</w:t>
      </w:r>
    </w:p>
    <w:bookmarkEnd w:id="0"/>
    <w:p w:rsidR="00F37F1D" w:rsidRPr="00B4725D" w:rsidRDefault="00F37F1D" w:rsidP="006F4199">
      <w:pPr>
        <w:rPr>
          <w:rFonts w:ascii="Times New Roman" w:hAnsi="Times New Roman" w:cs="Times New Roman"/>
          <w:color w:val="000000"/>
          <w:sz w:val="24"/>
          <w:szCs w:val="24"/>
        </w:rPr>
      </w:pPr>
    </w:p>
    <w:sectPr w:rsidR="00F37F1D" w:rsidRPr="00B472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11503"/>
    <w:multiLevelType w:val="hybridMultilevel"/>
    <w:tmpl w:val="9F10D8D0"/>
    <w:lvl w:ilvl="0" w:tplc="041F0001">
      <w:start w:val="1"/>
      <w:numFmt w:val="bullet"/>
      <w:lvlText w:val=""/>
      <w:lvlJc w:val="left"/>
      <w:pPr>
        <w:tabs>
          <w:tab w:val="num" w:pos="720"/>
        </w:tabs>
        <w:ind w:left="720" w:hanging="360"/>
      </w:pPr>
      <w:rPr>
        <w:rFonts w:ascii="Symbol" w:hAnsi="Symbol"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
    <w:nsid w:val="16310CDE"/>
    <w:multiLevelType w:val="hybridMultilevel"/>
    <w:tmpl w:val="C20E438C"/>
    <w:lvl w:ilvl="0" w:tplc="041F000B">
      <w:start w:val="1"/>
      <w:numFmt w:val="bullet"/>
      <w:lvlText w:val=""/>
      <w:lvlJc w:val="left"/>
      <w:pPr>
        <w:tabs>
          <w:tab w:val="num" w:pos="360"/>
        </w:tabs>
        <w:ind w:left="36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
    <w:nsid w:val="178D2376"/>
    <w:multiLevelType w:val="hybridMultilevel"/>
    <w:tmpl w:val="4A66B776"/>
    <w:lvl w:ilvl="0" w:tplc="548AB71C">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8F45109"/>
    <w:multiLevelType w:val="hybridMultilevel"/>
    <w:tmpl w:val="7504A7BE"/>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2C80641E"/>
    <w:multiLevelType w:val="hybridMultilevel"/>
    <w:tmpl w:val="18D27F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4027F6D"/>
    <w:multiLevelType w:val="hybridMultilevel"/>
    <w:tmpl w:val="894ED49A"/>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548AB71C">
      <w:start w:val="1"/>
      <w:numFmt w:val="bullet"/>
      <w:lvlText w:val="-"/>
      <w:lvlJc w:val="left"/>
      <w:pPr>
        <w:ind w:left="1800" w:hanging="180"/>
      </w:pPr>
      <w:rPr>
        <w:rFonts w:ascii="Times New Roman" w:eastAsiaTheme="minorHAnsi" w:hAnsi="Times New Roman" w:cs="Times New Roman" w:hint="default"/>
      </w:r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46556D59"/>
    <w:multiLevelType w:val="hybridMultilevel"/>
    <w:tmpl w:val="FC62E7FA"/>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48D71F00"/>
    <w:multiLevelType w:val="hybridMultilevel"/>
    <w:tmpl w:val="DE561E10"/>
    <w:lvl w:ilvl="0" w:tplc="548AB71C">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8F05BE5"/>
    <w:multiLevelType w:val="hybridMultilevel"/>
    <w:tmpl w:val="2334C3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9906199"/>
    <w:multiLevelType w:val="hybridMultilevel"/>
    <w:tmpl w:val="AE7077A6"/>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4D807108"/>
    <w:multiLevelType w:val="hybridMultilevel"/>
    <w:tmpl w:val="3A3467D4"/>
    <w:lvl w:ilvl="0" w:tplc="A8485ED0">
      <w:numFmt w:val="bullet"/>
      <w:lvlText w:val="-"/>
      <w:lvlJc w:val="left"/>
      <w:pPr>
        <w:tabs>
          <w:tab w:val="num" w:pos="720"/>
        </w:tabs>
        <w:ind w:left="720" w:hanging="360"/>
      </w:pPr>
      <w:rPr>
        <w:rFonts w:ascii="Calibri" w:eastAsia="Times" w:hAnsi="Calibri" w:cs="Time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A8485ED0">
      <w:numFmt w:val="bullet"/>
      <w:lvlText w:val="-"/>
      <w:lvlJc w:val="left"/>
      <w:pPr>
        <w:tabs>
          <w:tab w:val="num" w:pos="2160"/>
        </w:tabs>
        <w:ind w:left="2160" w:hanging="360"/>
      </w:pPr>
      <w:rPr>
        <w:rFonts w:ascii="Calibri" w:eastAsia="Times" w:hAnsi="Calibri" w:cs="Time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1">
    <w:nsid w:val="51C114F8"/>
    <w:multiLevelType w:val="hybridMultilevel"/>
    <w:tmpl w:val="3F5401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C4177A8"/>
    <w:multiLevelType w:val="hybridMultilevel"/>
    <w:tmpl w:val="35A2D9AC"/>
    <w:lvl w:ilvl="0" w:tplc="548AB71C">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0E50397"/>
    <w:multiLevelType w:val="hybridMultilevel"/>
    <w:tmpl w:val="AE7077A6"/>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7C4F286F"/>
    <w:multiLevelType w:val="hybridMultilevel"/>
    <w:tmpl w:val="A6BAB75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4"/>
  </w:num>
  <w:num w:numId="2">
    <w:abstractNumId w:val="12"/>
  </w:num>
  <w:num w:numId="3">
    <w:abstractNumId w:val="8"/>
  </w:num>
  <w:num w:numId="4">
    <w:abstractNumId w:val="2"/>
  </w:num>
  <w:num w:numId="5">
    <w:abstractNumId w:val="4"/>
  </w:num>
  <w:num w:numId="6">
    <w:abstractNumId w:val="5"/>
  </w:num>
  <w:num w:numId="7">
    <w:abstractNumId w:val="3"/>
  </w:num>
  <w:num w:numId="8">
    <w:abstractNumId w:val="9"/>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num>
  <w:num w:numId="12">
    <w:abstractNumId w:val="0"/>
  </w:num>
  <w:num w:numId="13">
    <w:abstractNumId w:val="1"/>
  </w:num>
  <w:num w:numId="14">
    <w:abstractNumId w:val="6"/>
  </w:num>
  <w:num w:numId="15">
    <w:abstractNumId w:val="7"/>
  </w:num>
  <w:num w:numId="16">
    <w:abstractNumId w:val="13"/>
  </w:num>
  <w:num w:numId="17">
    <w:abstractNumId w:val="1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EC7"/>
    <w:rsid w:val="000875DE"/>
    <w:rsid w:val="000C00F9"/>
    <w:rsid w:val="001715D1"/>
    <w:rsid w:val="001A2CF6"/>
    <w:rsid w:val="001A5E50"/>
    <w:rsid w:val="001D4E07"/>
    <w:rsid w:val="001E12C6"/>
    <w:rsid w:val="00217DF3"/>
    <w:rsid w:val="00247E15"/>
    <w:rsid w:val="00261647"/>
    <w:rsid w:val="00276B44"/>
    <w:rsid w:val="002E4631"/>
    <w:rsid w:val="00304985"/>
    <w:rsid w:val="00314250"/>
    <w:rsid w:val="003343C7"/>
    <w:rsid w:val="00334FEB"/>
    <w:rsid w:val="00340FA1"/>
    <w:rsid w:val="00363721"/>
    <w:rsid w:val="003642B5"/>
    <w:rsid w:val="00367E70"/>
    <w:rsid w:val="003A2A8F"/>
    <w:rsid w:val="003A5323"/>
    <w:rsid w:val="003B2991"/>
    <w:rsid w:val="003D418D"/>
    <w:rsid w:val="003E0E76"/>
    <w:rsid w:val="00403209"/>
    <w:rsid w:val="00404D5E"/>
    <w:rsid w:val="00437188"/>
    <w:rsid w:val="00465811"/>
    <w:rsid w:val="00482BF1"/>
    <w:rsid w:val="00514B59"/>
    <w:rsid w:val="00537C03"/>
    <w:rsid w:val="0054054D"/>
    <w:rsid w:val="0054396F"/>
    <w:rsid w:val="00567821"/>
    <w:rsid w:val="0058328B"/>
    <w:rsid w:val="005D0BE3"/>
    <w:rsid w:val="005E0CC0"/>
    <w:rsid w:val="00607AF0"/>
    <w:rsid w:val="00643897"/>
    <w:rsid w:val="006A4B28"/>
    <w:rsid w:val="006F4199"/>
    <w:rsid w:val="00730C3E"/>
    <w:rsid w:val="00777C75"/>
    <w:rsid w:val="00794604"/>
    <w:rsid w:val="007A0F57"/>
    <w:rsid w:val="007A5F1B"/>
    <w:rsid w:val="007D60E1"/>
    <w:rsid w:val="007D7FC8"/>
    <w:rsid w:val="007E27E1"/>
    <w:rsid w:val="007E40F0"/>
    <w:rsid w:val="008045F7"/>
    <w:rsid w:val="008A5BFD"/>
    <w:rsid w:val="008D4477"/>
    <w:rsid w:val="0094311B"/>
    <w:rsid w:val="00994CE3"/>
    <w:rsid w:val="009C789A"/>
    <w:rsid w:val="00A039D9"/>
    <w:rsid w:val="00A117F8"/>
    <w:rsid w:val="00A232B0"/>
    <w:rsid w:val="00A46E5C"/>
    <w:rsid w:val="00A8305E"/>
    <w:rsid w:val="00A965F8"/>
    <w:rsid w:val="00AE48EF"/>
    <w:rsid w:val="00AE7CF9"/>
    <w:rsid w:val="00AF7951"/>
    <w:rsid w:val="00B034F8"/>
    <w:rsid w:val="00B10C50"/>
    <w:rsid w:val="00B4725D"/>
    <w:rsid w:val="00B55476"/>
    <w:rsid w:val="00B85436"/>
    <w:rsid w:val="00B85EC7"/>
    <w:rsid w:val="00B953BE"/>
    <w:rsid w:val="00BC55F2"/>
    <w:rsid w:val="00BF1D74"/>
    <w:rsid w:val="00C108A6"/>
    <w:rsid w:val="00C127C8"/>
    <w:rsid w:val="00C205B9"/>
    <w:rsid w:val="00C66262"/>
    <w:rsid w:val="00C865B8"/>
    <w:rsid w:val="00CF5100"/>
    <w:rsid w:val="00D03CEA"/>
    <w:rsid w:val="00D0466A"/>
    <w:rsid w:val="00D13666"/>
    <w:rsid w:val="00D773D6"/>
    <w:rsid w:val="00D85B4F"/>
    <w:rsid w:val="00DB06EB"/>
    <w:rsid w:val="00DB2862"/>
    <w:rsid w:val="00E95686"/>
    <w:rsid w:val="00EE6AEB"/>
    <w:rsid w:val="00EF478B"/>
    <w:rsid w:val="00F04664"/>
    <w:rsid w:val="00F056AB"/>
    <w:rsid w:val="00F15E8C"/>
    <w:rsid w:val="00F2259C"/>
    <w:rsid w:val="00F25846"/>
    <w:rsid w:val="00F37F1D"/>
    <w:rsid w:val="00F4367C"/>
    <w:rsid w:val="00F60EAB"/>
    <w:rsid w:val="00F97F08"/>
    <w:rsid w:val="00FE66C6"/>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0F57"/>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7A0F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250"/>
    <w:pPr>
      <w:ind w:left="720"/>
      <w:contextualSpacing/>
    </w:pPr>
  </w:style>
  <w:style w:type="character" w:customStyle="1" w:styleId="Heading1Char">
    <w:name w:val="Heading 1 Char"/>
    <w:basedOn w:val="DefaultParagraphFont"/>
    <w:link w:val="Heading1"/>
    <w:uiPriority w:val="9"/>
    <w:rsid w:val="007A0F57"/>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7A0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F57"/>
    <w:rPr>
      <w:rFonts w:ascii="Tahoma" w:hAnsi="Tahoma" w:cs="Tahoma"/>
      <w:sz w:val="16"/>
      <w:szCs w:val="16"/>
    </w:rPr>
  </w:style>
  <w:style w:type="character" w:customStyle="1" w:styleId="Heading2Char">
    <w:name w:val="Heading 2 Char"/>
    <w:basedOn w:val="DefaultParagraphFont"/>
    <w:link w:val="Heading2"/>
    <w:uiPriority w:val="9"/>
    <w:rsid w:val="007A0F57"/>
    <w:rPr>
      <w:rFonts w:asciiTheme="majorHAnsi" w:eastAsiaTheme="majorEastAsia" w:hAnsiTheme="majorHAnsi" w:cstheme="majorBidi"/>
      <w:b/>
      <w:bCs/>
      <w:color w:val="4F81BD" w:themeColor="accent1"/>
      <w:sz w:val="26"/>
      <w:szCs w:val="26"/>
    </w:rPr>
  </w:style>
  <w:style w:type="table" w:styleId="LightList-Accent1">
    <w:name w:val="Light List Accent 1"/>
    <w:basedOn w:val="TableNormal"/>
    <w:uiPriority w:val="61"/>
    <w:rsid w:val="001A2CF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ption">
    <w:name w:val="caption"/>
    <w:basedOn w:val="Normal"/>
    <w:next w:val="Normal"/>
    <w:uiPriority w:val="35"/>
    <w:unhideWhenUsed/>
    <w:qFormat/>
    <w:rsid w:val="008045F7"/>
    <w:pPr>
      <w:spacing w:line="240" w:lineRule="auto"/>
    </w:pPr>
    <w:rPr>
      <w:b/>
      <w:bCs/>
      <w:color w:val="4F81BD" w:themeColor="accent1"/>
      <w:sz w:val="18"/>
      <w:szCs w:val="18"/>
    </w:rPr>
  </w:style>
  <w:style w:type="character" w:styleId="Hyperlink">
    <w:name w:val="Hyperlink"/>
    <w:basedOn w:val="DefaultParagraphFont"/>
    <w:uiPriority w:val="99"/>
    <w:unhideWhenUsed/>
    <w:rsid w:val="001E12C6"/>
    <w:rPr>
      <w:color w:val="0000FF" w:themeColor="hyperlink"/>
      <w:u w:val="single"/>
    </w:rPr>
  </w:style>
  <w:style w:type="paragraph" w:styleId="NormalWeb">
    <w:name w:val="Normal (Web)"/>
    <w:basedOn w:val="Normal"/>
    <w:uiPriority w:val="99"/>
    <w:semiHidden/>
    <w:unhideWhenUsed/>
    <w:rsid w:val="005E0CC0"/>
    <w:pPr>
      <w:spacing w:before="195" w:after="0" w:line="225" w:lineRule="atLeast"/>
    </w:pPr>
    <w:rPr>
      <w:rFonts w:ascii="Arial" w:eastAsia="Times New Roman" w:hAnsi="Arial" w:cs="Arial"/>
      <w:sz w:val="20"/>
      <w:szCs w:val="20"/>
      <w:lang w:eastAsia="tr-TR"/>
    </w:rPr>
  </w:style>
  <w:style w:type="character" w:styleId="Emphasis">
    <w:name w:val="Emphasis"/>
    <w:basedOn w:val="DefaultParagraphFont"/>
    <w:uiPriority w:val="20"/>
    <w:qFormat/>
    <w:rsid w:val="005E0CC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0F57"/>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7A0F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250"/>
    <w:pPr>
      <w:ind w:left="720"/>
      <w:contextualSpacing/>
    </w:pPr>
  </w:style>
  <w:style w:type="character" w:customStyle="1" w:styleId="Heading1Char">
    <w:name w:val="Heading 1 Char"/>
    <w:basedOn w:val="DefaultParagraphFont"/>
    <w:link w:val="Heading1"/>
    <w:uiPriority w:val="9"/>
    <w:rsid w:val="007A0F57"/>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7A0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F57"/>
    <w:rPr>
      <w:rFonts w:ascii="Tahoma" w:hAnsi="Tahoma" w:cs="Tahoma"/>
      <w:sz w:val="16"/>
      <w:szCs w:val="16"/>
    </w:rPr>
  </w:style>
  <w:style w:type="character" w:customStyle="1" w:styleId="Heading2Char">
    <w:name w:val="Heading 2 Char"/>
    <w:basedOn w:val="DefaultParagraphFont"/>
    <w:link w:val="Heading2"/>
    <w:uiPriority w:val="9"/>
    <w:rsid w:val="007A0F57"/>
    <w:rPr>
      <w:rFonts w:asciiTheme="majorHAnsi" w:eastAsiaTheme="majorEastAsia" w:hAnsiTheme="majorHAnsi" w:cstheme="majorBidi"/>
      <w:b/>
      <w:bCs/>
      <w:color w:val="4F81BD" w:themeColor="accent1"/>
      <w:sz w:val="26"/>
      <w:szCs w:val="26"/>
    </w:rPr>
  </w:style>
  <w:style w:type="table" w:styleId="LightList-Accent1">
    <w:name w:val="Light List Accent 1"/>
    <w:basedOn w:val="TableNormal"/>
    <w:uiPriority w:val="61"/>
    <w:rsid w:val="001A2CF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ption">
    <w:name w:val="caption"/>
    <w:basedOn w:val="Normal"/>
    <w:next w:val="Normal"/>
    <w:uiPriority w:val="35"/>
    <w:unhideWhenUsed/>
    <w:qFormat/>
    <w:rsid w:val="008045F7"/>
    <w:pPr>
      <w:spacing w:line="240" w:lineRule="auto"/>
    </w:pPr>
    <w:rPr>
      <w:b/>
      <w:bCs/>
      <w:color w:val="4F81BD" w:themeColor="accent1"/>
      <w:sz w:val="18"/>
      <w:szCs w:val="18"/>
    </w:rPr>
  </w:style>
  <w:style w:type="character" w:styleId="Hyperlink">
    <w:name w:val="Hyperlink"/>
    <w:basedOn w:val="DefaultParagraphFont"/>
    <w:uiPriority w:val="99"/>
    <w:unhideWhenUsed/>
    <w:rsid w:val="001E12C6"/>
    <w:rPr>
      <w:color w:val="0000FF" w:themeColor="hyperlink"/>
      <w:u w:val="single"/>
    </w:rPr>
  </w:style>
  <w:style w:type="paragraph" w:styleId="NormalWeb">
    <w:name w:val="Normal (Web)"/>
    <w:basedOn w:val="Normal"/>
    <w:uiPriority w:val="99"/>
    <w:semiHidden/>
    <w:unhideWhenUsed/>
    <w:rsid w:val="005E0CC0"/>
    <w:pPr>
      <w:spacing w:before="195" w:after="0" w:line="225" w:lineRule="atLeast"/>
    </w:pPr>
    <w:rPr>
      <w:rFonts w:ascii="Arial" w:eastAsia="Times New Roman" w:hAnsi="Arial" w:cs="Arial"/>
      <w:sz w:val="20"/>
      <w:szCs w:val="20"/>
      <w:lang w:eastAsia="tr-TR"/>
    </w:rPr>
  </w:style>
  <w:style w:type="character" w:styleId="Emphasis">
    <w:name w:val="Emphasis"/>
    <w:basedOn w:val="DefaultParagraphFont"/>
    <w:uiPriority w:val="20"/>
    <w:qFormat/>
    <w:rsid w:val="005E0C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416583">
      <w:bodyDiv w:val="1"/>
      <w:marLeft w:val="450"/>
      <w:marRight w:val="450"/>
      <w:marTop w:val="450"/>
      <w:marBottom w:val="450"/>
      <w:divBdr>
        <w:top w:val="none" w:sz="0" w:space="0" w:color="auto"/>
        <w:left w:val="none" w:sz="0" w:space="0" w:color="auto"/>
        <w:bottom w:val="none" w:sz="0" w:space="0" w:color="auto"/>
        <w:right w:val="none" w:sz="0" w:space="0" w:color="auto"/>
      </w:divBdr>
    </w:div>
    <w:div w:id="472794170">
      <w:bodyDiv w:val="1"/>
      <w:marLeft w:val="0"/>
      <w:marRight w:val="0"/>
      <w:marTop w:val="0"/>
      <w:marBottom w:val="0"/>
      <w:divBdr>
        <w:top w:val="none" w:sz="0" w:space="0" w:color="auto"/>
        <w:left w:val="none" w:sz="0" w:space="0" w:color="auto"/>
        <w:bottom w:val="none" w:sz="0" w:space="0" w:color="auto"/>
        <w:right w:val="none" w:sz="0" w:space="0" w:color="auto"/>
      </w:divBdr>
    </w:div>
    <w:div w:id="539172572">
      <w:bodyDiv w:val="1"/>
      <w:marLeft w:val="0"/>
      <w:marRight w:val="0"/>
      <w:marTop w:val="0"/>
      <w:marBottom w:val="0"/>
      <w:divBdr>
        <w:top w:val="none" w:sz="0" w:space="0" w:color="auto"/>
        <w:left w:val="none" w:sz="0" w:space="0" w:color="auto"/>
        <w:bottom w:val="none" w:sz="0" w:space="0" w:color="auto"/>
        <w:right w:val="none" w:sz="0" w:space="0" w:color="auto"/>
      </w:divBdr>
    </w:div>
    <w:div w:id="1102145230">
      <w:bodyDiv w:val="1"/>
      <w:marLeft w:val="0"/>
      <w:marRight w:val="0"/>
      <w:marTop w:val="0"/>
      <w:marBottom w:val="0"/>
      <w:divBdr>
        <w:top w:val="none" w:sz="0" w:space="0" w:color="auto"/>
        <w:left w:val="none" w:sz="0" w:space="0" w:color="auto"/>
        <w:bottom w:val="none" w:sz="0" w:space="0" w:color="auto"/>
        <w:right w:val="none" w:sz="0" w:space="0" w:color="auto"/>
      </w:divBdr>
    </w:div>
    <w:div w:id="1286931795">
      <w:bodyDiv w:val="1"/>
      <w:marLeft w:val="0"/>
      <w:marRight w:val="0"/>
      <w:marTop w:val="0"/>
      <w:marBottom w:val="0"/>
      <w:divBdr>
        <w:top w:val="none" w:sz="0" w:space="0" w:color="auto"/>
        <w:left w:val="none" w:sz="0" w:space="0" w:color="auto"/>
        <w:bottom w:val="none" w:sz="0" w:space="0" w:color="auto"/>
        <w:right w:val="none" w:sz="0" w:space="0" w:color="auto"/>
      </w:divBdr>
    </w:div>
    <w:div w:id="1309479490">
      <w:bodyDiv w:val="1"/>
      <w:marLeft w:val="0"/>
      <w:marRight w:val="0"/>
      <w:marTop w:val="0"/>
      <w:marBottom w:val="0"/>
      <w:divBdr>
        <w:top w:val="none" w:sz="0" w:space="0" w:color="auto"/>
        <w:left w:val="none" w:sz="0" w:space="0" w:color="auto"/>
        <w:bottom w:val="none" w:sz="0" w:space="0" w:color="auto"/>
        <w:right w:val="none" w:sz="0" w:space="0" w:color="auto"/>
      </w:divBdr>
    </w:div>
    <w:div w:id="1415250362">
      <w:bodyDiv w:val="1"/>
      <w:marLeft w:val="0"/>
      <w:marRight w:val="0"/>
      <w:marTop w:val="0"/>
      <w:marBottom w:val="0"/>
      <w:divBdr>
        <w:top w:val="none" w:sz="0" w:space="0" w:color="auto"/>
        <w:left w:val="none" w:sz="0" w:space="0" w:color="auto"/>
        <w:bottom w:val="none" w:sz="0" w:space="0" w:color="auto"/>
        <w:right w:val="none" w:sz="0" w:space="0" w:color="auto"/>
      </w:divBdr>
    </w:div>
    <w:div w:id="1600872352">
      <w:bodyDiv w:val="1"/>
      <w:marLeft w:val="0"/>
      <w:marRight w:val="0"/>
      <w:marTop w:val="0"/>
      <w:marBottom w:val="0"/>
      <w:divBdr>
        <w:top w:val="none" w:sz="0" w:space="0" w:color="auto"/>
        <w:left w:val="none" w:sz="0" w:space="0" w:color="auto"/>
        <w:bottom w:val="none" w:sz="0" w:space="0" w:color="auto"/>
        <w:right w:val="none" w:sz="0" w:space="0" w:color="auto"/>
      </w:divBdr>
    </w:div>
    <w:div w:id="1683505273">
      <w:bodyDiv w:val="1"/>
      <w:marLeft w:val="0"/>
      <w:marRight w:val="0"/>
      <w:marTop w:val="0"/>
      <w:marBottom w:val="0"/>
      <w:divBdr>
        <w:top w:val="none" w:sz="0" w:space="0" w:color="auto"/>
        <w:left w:val="none" w:sz="0" w:space="0" w:color="auto"/>
        <w:bottom w:val="none" w:sz="0" w:space="0" w:color="auto"/>
        <w:right w:val="none" w:sz="0" w:space="0" w:color="auto"/>
      </w:divBdr>
    </w:div>
    <w:div w:id="1714649847">
      <w:bodyDiv w:val="1"/>
      <w:marLeft w:val="0"/>
      <w:marRight w:val="0"/>
      <w:marTop w:val="0"/>
      <w:marBottom w:val="0"/>
      <w:divBdr>
        <w:top w:val="none" w:sz="0" w:space="0" w:color="auto"/>
        <w:left w:val="none" w:sz="0" w:space="0" w:color="auto"/>
        <w:bottom w:val="none" w:sz="0" w:space="0" w:color="auto"/>
        <w:right w:val="none" w:sz="0" w:space="0" w:color="auto"/>
      </w:divBdr>
      <w:divsChild>
        <w:div w:id="395247811">
          <w:marLeft w:val="0"/>
          <w:marRight w:val="0"/>
          <w:marTop w:val="0"/>
          <w:marBottom w:val="0"/>
          <w:divBdr>
            <w:top w:val="none" w:sz="0" w:space="0" w:color="auto"/>
            <w:left w:val="none" w:sz="0" w:space="0" w:color="auto"/>
            <w:bottom w:val="none" w:sz="0" w:space="0" w:color="auto"/>
            <w:right w:val="none" w:sz="0" w:space="0" w:color="auto"/>
          </w:divBdr>
          <w:divsChild>
            <w:div w:id="31923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729889">
      <w:bodyDiv w:val="1"/>
      <w:marLeft w:val="0"/>
      <w:marRight w:val="0"/>
      <w:marTop w:val="0"/>
      <w:marBottom w:val="0"/>
      <w:divBdr>
        <w:top w:val="none" w:sz="0" w:space="0" w:color="auto"/>
        <w:left w:val="none" w:sz="0" w:space="0" w:color="auto"/>
        <w:bottom w:val="none" w:sz="0" w:space="0" w:color="auto"/>
        <w:right w:val="none" w:sz="0" w:space="0" w:color="auto"/>
      </w:divBdr>
    </w:div>
    <w:div w:id="1864434920">
      <w:bodyDiv w:val="1"/>
      <w:marLeft w:val="0"/>
      <w:marRight w:val="0"/>
      <w:marTop w:val="0"/>
      <w:marBottom w:val="0"/>
      <w:divBdr>
        <w:top w:val="none" w:sz="0" w:space="0" w:color="auto"/>
        <w:left w:val="none" w:sz="0" w:space="0" w:color="auto"/>
        <w:bottom w:val="none" w:sz="0" w:space="0" w:color="auto"/>
        <w:right w:val="none" w:sz="0" w:space="0" w:color="auto"/>
      </w:divBdr>
    </w:div>
    <w:div w:id="1910381327">
      <w:bodyDiv w:val="1"/>
      <w:marLeft w:val="0"/>
      <w:marRight w:val="0"/>
      <w:marTop w:val="0"/>
      <w:marBottom w:val="0"/>
      <w:divBdr>
        <w:top w:val="none" w:sz="0" w:space="0" w:color="auto"/>
        <w:left w:val="none" w:sz="0" w:space="0" w:color="auto"/>
        <w:bottom w:val="none" w:sz="0" w:space="0" w:color="auto"/>
        <w:right w:val="none" w:sz="0" w:space="0" w:color="auto"/>
      </w:divBdr>
    </w:div>
    <w:div w:id="205692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3F561-A212-4C6F-83BF-5F63CA609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BernaB</dc:creator>
  <cp:lastModifiedBy>CeydaE</cp:lastModifiedBy>
  <cp:revision>2</cp:revision>
  <dcterms:created xsi:type="dcterms:W3CDTF">2012-07-23T07:58:00Z</dcterms:created>
  <dcterms:modified xsi:type="dcterms:W3CDTF">2012-07-23T07:58:00Z</dcterms:modified>
</cp:coreProperties>
</file>