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11D" w:rsidRPr="000875DE" w:rsidRDefault="0042311D" w:rsidP="003C5B39">
      <w:pPr>
        <w:jc w:val="both"/>
        <w:rPr>
          <w:rFonts w:ascii="Times New Roman" w:hAnsi="Times New Roman" w:cs="Times New Roman"/>
          <w:lang w:eastAsia="ja-JP"/>
        </w:rPr>
      </w:pPr>
      <w:bookmarkStart w:id="0" w:name="_GoBack"/>
      <w:r>
        <w:rPr>
          <w:rFonts w:ascii="Times New Roman" w:eastAsiaTheme="majorEastAsia" w:hAnsi="Times New Roman" w:cs="Times New Roman"/>
          <w:b/>
          <w:bCs/>
          <w:color w:val="365F91" w:themeColor="accent1" w:themeShade="BF"/>
          <w:sz w:val="28"/>
          <w:szCs w:val="28"/>
          <w:lang w:eastAsia="ja-JP"/>
        </w:rPr>
        <w:t>Bireysel Emeklilik Tasarruf v</w:t>
      </w:r>
      <w:r w:rsidRPr="0042311D">
        <w:rPr>
          <w:rFonts w:ascii="Times New Roman" w:eastAsiaTheme="majorEastAsia" w:hAnsi="Times New Roman" w:cs="Times New Roman"/>
          <w:b/>
          <w:bCs/>
          <w:color w:val="365F91" w:themeColor="accent1" w:themeShade="BF"/>
          <w:sz w:val="28"/>
          <w:szCs w:val="28"/>
          <w:lang w:eastAsia="ja-JP"/>
        </w:rPr>
        <w:t xml:space="preserve">e Yatırım Sistemi Kanunu </w:t>
      </w:r>
      <w:r w:rsidR="00B60705">
        <w:rPr>
          <w:rFonts w:ascii="Times New Roman" w:eastAsiaTheme="majorEastAsia" w:hAnsi="Times New Roman" w:cs="Times New Roman"/>
          <w:b/>
          <w:bCs/>
          <w:color w:val="365F91" w:themeColor="accent1" w:themeShade="BF"/>
          <w:sz w:val="28"/>
          <w:szCs w:val="28"/>
          <w:lang w:eastAsia="ja-JP"/>
        </w:rPr>
        <w:t>i</w:t>
      </w:r>
      <w:r w:rsidRPr="0042311D">
        <w:rPr>
          <w:rFonts w:ascii="Times New Roman" w:eastAsiaTheme="majorEastAsia" w:hAnsi="Times New Roman" w:cs="Times New Roman"/>
          <w:b/>
          <w:bCs/>
          <w:color w:val="365F91" w:themeColor="accent1" w:themeShade="BF"/>
          <w:sz w:val="28"/>
          <w:szCs w:val="28"/>
          <w:lang w:eastAsia="ja-JP"/>
        </w:rPr>
        <w:t>le Bazı</w:t>
      </w:r>
      <w:r>
        <w:rPr>
          <w:rFonts w:ascii="Times New Roman" w:eastAsiaTheme="majorEastAsia" w:hAnsi="Times New Roman" w:cs="Times New Roman"/>
          <w:b/>
          <w:bCs/>
          <w:color w:val="365F91" w:themeColor="accent1" w:themeShade="BF"/>
          <w:sz w:val="28"/>
          <w:szCs w:val="28"/>
          <w:lang w:eastAsia="ja-JP"/>
        </w:rPr>
        <w:t xml:space="preserve"> Kanun v</w:t>
      </w:r>
      <w:r w:rsidRPr="0042311D">
        <w:rPr>
          <w:rFonts w:ascii="Times New Roman" w:eastAsiaTheme="majorEastAsia" w:hAnsi="Times New Roman" w:cs="Times New Roman"/>
          <w:b/>
          <w:bCs/>
          <w:color w:val="365F91" w:themeColor="accent1" w:themeShade="BF"/>
          <w:sz w:val="28"/>
          <w:szCs w:val="28"/>
          <w:lang w:eastAsia="ja-JP"/>
        </w:rPr>
        <w:t>e Kanun Hükmünde Kararnamelerde Değişiklik</w:t>
      </w:r>
      <w:r>
        <w:rPr>
          <w:rFonts w:ascii="Times New Roman" w:eastAsiaTheme="majorEastAsia" w:hAnsi="Times New Roman" w:cs="Times New Roman"/>
          <w:b/>
          <w:bCs/>
          <w:color w:val="365F91" w:themeColor="accent1" w:themeShade="BF"/>
          <w:sz w:val="28"/>
          <w:szCs w:val="28"/>
          <w:lang w:eastAsia="ja-JP"/>
        </w:rPr>
        <w:t xml:space="preserve"> </w:t>
      </w:r>
      <w:r w:rsidRPr="0042311D">
        <w:rPr>
          <w:rFonts w:ascii="Times New Roman" w:eastAsiaTheme="majorEastAsia" w:hAnsi="Times New Roman" w:cs="Times New Roman"/>
          <w:b/>
          <w:bCs/>
          <w:color w:val="365F91" w:themeColor="accent1" w:themeShade="BF"/>
          <w:sz w:val="28"/>
          <w:szCs w:val="28"/>
          <w:lang w:eastAsia="ja-JP"/>
        </w:rPr>
        <w:t>Yapılmasına Dair Kanun</w:t>
      </w:r>
    </w:p>
    <w:p w:rsidR="00D543B6" w:rsidRDefault="0042311D" w:rsidP="003C5B39">
      <w:pPr>
        <w:jc w:val="both"/>
        <w:rPr>
          <w:rFonts w:ascii="Times New Roman" w:hAnsi="Times New Roman" w:cs="Times New Roman"/>
          <w:lang w:eastAsia="ja-JP"/>
        </w:rPr>
      </w:pPr>
      <w:r>
        <w:rPr>
          <w:rFonts w:ascii="Times New Roman" w:hAnsi="Times New Roman" w:cs="Times New Roman"/>
          <w:lang w:eastAsia="ja-JP"/>
        </w:rPr>
        <w:t xml:space="preserve">Bugün Resmi </w:t>
      </w:r>
      <w:proofErr w:type="spellStart"/>
      <w:r>
        <w:rPr>
          <w:rFonts w:ascii="Times New Roman" w:hAnsi="Times New Roman" w:cs="Times New Roman"/>
          <w:lang w:eastAsia="ja-JP"/>
        </w:rPr>
        <w:t>Gazete’de</w:t>
      </w:r>
      <w:proofErr w:type="spellEnd"/>
      <w:r>
        <w:rPr>
          <w:rFonts w:ascii="Times New Roman" w:hAnsi="Times New Roman" w:cs="Times New Roman"/>
          <w:lang w:eastAsia="ja-JP"/>
        </w:rPr>
        <w:t xml:space="preserve"> yayımlanan 6327 sayılı </w:t>
      </w:r>
      <w:r w:rsidRPr="0042311D">
        <w:rPr>
          <w:rFonts w:ascii="Times New Roman" w:hAnsi="Times New Roman" w:cs="Times New Roman"/>
          <w:i/>
          <w:lang w:eastAsia="ja-JP"/>
        </w:rPr>
        <w:t xml:space="preserve">Bireysel Emeklilik Tasarruf </w:t>
      </w:r>
      <w:r>
        <w:rPr>
          <w:rFonts w:ascii="Times New Roman" w:hAnsi="Times New Roman" w:cs="Times New Roman"/>
          <w:i/>
          <w:lang w:eastAsia="ja-JP"/>
        </w:rPr>
        <w:t>v</w:t>
      </w:r>
      <w:r w:rsidRPr="0042311D">
        <w:rPr>
          <w:rFonts w:ascii="Times New Roman" w:hAnsi="Times New Roman" w:cs="Times New Roman"/>
          <w:i/>
          <w:lang w:eastAsia="ja-JP"/>
        </w:rPr>
        <w:t xml:space="preserve">e Yatırım Sistemi Kanunu İle Bazı </w:t>
      </w:r>
      <w:r>
        <w:rPr>
          <w:rFonts w:ascii="Times New Roman" w:hAnsi="Times New Roman" w:cs="Times New Roman"/>
          <w:i/>
          <w:lang w:eastAsia="ja-JP"/>
        </w:rPr>
        <w:t>Kanun v</w:t>
      </w:r>
      <w:r w:rsidRPr="0042311D">
        <w:rPr>
          <w:rFonts w:ascii="Times New Roman" w:hAnsi="Times New Roman" w:cs="Times New Roman"/>
          <w:i/>
          <w:lang w:eastAsia="ja-JP"/>
        </w:rPr>
        <w:t>e Kanun Hükmünde Kararnamelerde Değişiklik Yapılmasına Dair Kanun</w:t>
      </w:r>
      <w:r>
        <w:rPr>
          <w:rFonts w:ascii="Times New Roman" w:hAnsi="Times New Roman" w:cs="Times New Roman"/>
          <w:lang w:eastAsia="ja-JP"/>
        </w:rPr>
        <w:t xml:space="preserve"> ile bireysel emeklilik </w:t>
      </w:r>
      <w:r w:rsidR="00D543B6">
        <w:rPr>
          <w:rFonts w:ascii="Times New Roman" w:hAnsi="Times New Roman" w:cs="Times New Roman"/>
          <w:lang w:eastAsia="ja-JP"/>
        </w:rPr>
        <w:t xml:space="preserve">ve sigortacılık </w:t>
      </w:r>
      <w:r>
        <w:rPr>
          <w:rFonts w:ascii="Times New Roman" w:hAnsi="Times New Roman" w:cs="Times New Roman"/>
          <w:lang w:eastAsia="ja-JP"/>
        </w:rPr>
        <w:t>sistemine</w:t>
      </w:r>
      <w:r w:rsidR="00D543B6">
        <w:rPr>
          <w:rFonts w:ascii="Times New Roman" w:hAnsi="Times New Roman" w:cs="Times New Roman"/>
          <w:lang w:eastAsia="ja-JP"/>
        </w:rPr>
        <w:t xml:space="preserve"> ilişkin değişiklikler yapılmış ve bu değişikliklere paralel olarak çeşitli vergi kanunlarında da değişikliğe gidilmiştir. Ayrıca; Hazine Müsteşarlığı tarafından da kira sertifikası ihraç edilebilmesi olanaklı kılınmış ve bireysel katılım sermayesine ilişkin düzenlemeler yapılmıştır. </w:t>
      </w:r>
    </w:p>
    <w:p w:rsidR="00D543B6" w:rsidRDefault="00D543B6" w:rsidP="003C5B39">
      <w:pPr>
        <w:jc w:val="both"/>
        <w:rPr>
          <w:rFonts w:ascii="Times New Roman" w:hAnsi="Times New Roman" w:cs="Times New Roman"/>
          <w:lang w:eastAsia="ja-JP"/>
        </w:rPr>
      </w:pPr>
      <w:r>
        <w:rPr>
          <w:rFonts w:ascii="Times New Roman" w:hAnsi="Times New Roman" w:cs="Times New Roman"/>
          <w:lang w:eastAsia="ja-JP"/>
        </w:rPr>
        <w:t>Söz konusu değişiklikler izleyen bölümlerde başlıklar halinde özetlenmiştir:</w:t>
      </w:r>
    </w:p>
    <w:p w:rsidR="0042311D" w:rsidRPr="00D543B6" w:rsidRDefault="0042311D" w:rsidP="00682122">
      <w:pPr>
        <w:pStyle w:val="ListParagraph"/>
        <w:numPr>
          <w:ilvl w:val="0"/>
          <w:numId w:val="1"/>
        </w:numPr>
        <w:ind w:left="426" w:hanging="426"/>
        <w:jc w:val="both"/>
        <w:rPr>
          <w:rFonts w:ascii="Times New Roman" w:hAnsi="Times New Roman" w:cs="Times New Roman"/>
          <w:b/>
          <w:lang w:eastAsia="ja-JP"/>
        </w:rPr>
      </w:pPr>
      <w:r w:rsidRPr="00D543B6">
        <w:rPr>
          <w:rFonts w:ascii="Times New Roman" w:hAnsi="Times New Roman" w:cs="Times New Roman"/>
          <w:b/>
          <w:lang w:eastAsia="ja-JP"/>
        </w:rPr>
        <w:t xml:space="preserve">Bireysel </w:t>
      </w:r>
      <w:r w:rsidR="003C5B39">
        <w:rPr>
          <w:rFonts w:ascii="Times New Roman" w:hAnsi="Times New Roman" w:cs="Times New Roman"/>
          <w:b/>
          <w:lang w:eastAsia="ja-JP"/>
        </w:rPr>
        <w:t>E</w:t>
      </w:r>
      <w:r w:rsidRPr="00D543B6">
        <w:rPr>
          <w:rFonts w:ascii="Times New Roman" w:hAnsi="Times New Roman" w:cs="Times New Roman"/>
          <w:b/>
          <w:lang w:eastAsia="ja-JP"/>
        </w:rPr>
        <w:t xml:space="preserve">meklilik </w:t>
      </w:r>
      <w:r w:rsidR="003C5B39">
        <w:rPr>
          <w:rFonts w:ascii="Times New Roman" w:hAnsi="Times New Roman" w:cs="Times New Roman"/>
          <w:b/>
          <w:lang w:eastAsia="ja-JP"/>
        </w:rPr>
        <w:t>S</w:t>
      </w:r>
      <w:r w:rsidRPr="00D543B6">
        <w:rPr>
          <w:rFonts w:ascii="Times New Roman" w:hAnsi="Times New Roman" w:cs="Times New Roman"/>
          <w:b/>
          <w:lang w:eastAsia="ja-JP"/>
        </w:rPr>
        <w:t xml:space="preserve">istemine Devlet Katkısı </w:t>
      </w:r>
    </w:p>
    <w:p w:rsidR="006E65CA" w:rsidRPr="009124FD" w:rsidRDefault="00D543B6" w:rsidP="003C5B39">
      <w:pPr>
        <w:jc w:val="both"/>
        <w:rPr>
          <w:rFonts w:ascii="Times New Roman" w:hAnsi="Times New Roman" w:cs="Times New Roman"/>
          <w:lang w:eastAsia="ja-JP"/>
        </w:rPr>
      </w:pPr>
      <w:r w:rsidRPr="009124FD">
        <w:rPr>
          <w:rFonts w:ascii="Times New Roman" w:hAnsi="Times New Roman" w:cs="Times New Roman"/>
          <w:lang w:eastAsia="ja-JP"/>
        </w:rPr>
        <w:t xml:space="preserve">Bilindiği üzere bireysel emeklilik sistemine </w:t>
      </w:r>
      <w:proofErr w:type="gramStart"/>
      <w:r w:rsidRPr="009124FD">
        <w:rPr>
          <w:rFonts w:ascii="Times New Roman" w:hAnsi="Times New Roman" w:cs="Times New Roman"/>
          <w:lang w:eastAsia="ja-JP"/>
        </w:rPr>
        <w:t>dahil</w:t>
      </w:r>
      <w:proofErr w:type="gramEnd"/>
      <w:r w:rsidRPr="009124FD">
        <w:rPr>
          <w:rFonts w:ascii="Times New Roman" w:hAnsi="Times New Roman" w:cs="Times New Roman"/>
          <w:lang w:eastAsia="ja-JP"/>
        </w:rPr>
        <w:t xml:space="preserve"> olan katılımcılar için mevcut düzenlemelerde yer alan bir teşvik söz konusu olup; buna göre ödenen katkı paylarının belli bir kısmı gelir vergisi matrahından indirim konusu yapılabilmekteydi. Yeni Kanun ile yapılan değişiklikler neticesinde sistemdeki katılımcıların doğrudan devlet katkısı yöntemi ile teşvik edilmesi amaçlanmış olup; buna göre </w:t>
      </w:r>
      <w:r w:rsidR="006E65CA" w:rsidRPr="009124FD">
        <w:rPr>
          <w:rFonts w:ascii="Times New Roman" w:hAnsi="Times New Roman" w:cs="Times New Roman"/>
          <w:lang w:eastAsia="ja-JP"/>
        </w:rPr>
        <w:t>i</w:t>
      </w:r>
      <w:r w:rsidRPr="009124FD">
        <w:rPr>
          <w:rFonts w:ascii="Times New Roman" w:hAnsi="Times New Roman" w:cs="Times New Roman"/>
          <w:lang w:eastAsia="ja-JP"/>
        </w:rPr>
        <w:t>şveren tarafından ödenenler hariç, katılımcı adına bireysel emeklilik hesabına ödenen katkı paylarının yüzde 25'ine karşılık gelen tutar, devlet katkısı olarak hesaplanacak</w:t>
      </w:r>
      <w:r w:rsidR="006E65CA" w:rsidRPr="009124FD">
        <w:rPr>
          <w:rFonts w:ascii="Times New Roman" w:hAnsi="Times New Roman" w:cs="Times New Roman"/>
          <w:lang w:eastAsia="ja-JP"/>
        </w:rPr>
        <w:t xml:space="preserve"> ve</w:t>
      </w:r>
      <w:r w:rsidRPr="009124FD">
        <w:rPr>
          <w:rFonts w:ascii="Times New Roman" w:hAnsi="Times New Roman" w:cs="Times New Roman"/>
          <w:lang w:eastAsia="ja-JP"/>
        </w:rPr>
        <w:t xml:space="preserve"> Müsteşarlık bütçesine konulan ödenekten ilgili hesaba ödenecek</w:t>
      </w:r>
      <w:r w:rsidR="006E65CA" w:rsidRPr="009124FD">
        <w:rPr>
          <w:rFonts w:ascii="Times New Roman" w:hAnsi="Times New Roman" w:cs="Times New Roman"/>
          <w:lang w:eastAsia="ja-JP"/>
        </w:rPr>
        <w:t>tir. Bir katılımcı için bir takvim yılında ödenen ve devlet katkısı tutarının hesaplanmasına esas oluşturan katkı paylarının toplamı, hesaplamaya ilişkin dönemin sona erdiği tarihte geçerli brüt asgari ücretin hesaplama dönemine isabet eden toplam tutarını aşamayacaktır.</w:t>
      </w:r>
    </w:p>
    <w:p w:rsidR="006E65CA" w:rsidRPr="009124FD" w:rsidRDefault="006E65CA" w:rsidP="003C5B39">
      <w:pPr>
        <w:jc w:val="both"/>
        <w:rPr>
          <w:rFonts w:ascii="Times New Roman" w:hAnsi="Times New Roman" w:cs="Times New Roman"/>
          <w:lang w:eastAsia="ja-JP"/>
        </w:rPr>
      </w:pPr>
      <w:r w:rsidRPr="009124FD">
        <w:rPr>
          <w:rFonts w:ascii="Times New Roman" w:hAnsi="Times New Roman" w:cs="Times New Roman"/>
          <w:lang w:eastAsia="ja-JP"/>
        </w:rPr>
        <w:t>Devlet katkısı, katkı payı ödemelerinden ayrı olarak takip edilecek ve Müsteşarlıkça belirlenen yatırım araçlarında yatırıma yönlendirilecektir.</w:t>
      </w:r>
    </w:p>
    <w:p w:rsidR="00232231" w:rsidRPr="009124FD" w:rsidRDefault="006E65CA" w:rsidP="003C5B39">
      <w:pPr>
        <w:jc w:val="both"/>
        <w:rPr>
          <w:rFonts w:ascii="Times New Roman" w:hAnsi="Times New Roman" w:cs="Times New Roman"/>
          <w:lang w:eastAsia="ja-JP"/>
        </w:rPr>
      </w:pPr>
      <w:r w:rsidRPr="009124FD">
        <w:rPr>
          <w:rFonts w:ascii="Times New Roman" w:hAnsi="Times New Roman" w:cs="Times New Roman"/>
          <w:lang w:eastAsia="ja-JP"/>
        </w:rPr>
        <w:t>Katılımcılardan; en az 3 yıl sistemde kalanlar devlet katkısı ve getirilerinin % 15'ine, en az 6 yıl kalanlar % 35'ine, en az 10 yıl kalanlar % 60'ına hak kazanacak, bireysel emeklilik sisteminden emeklilik hakkı kazananlar ile bu sistemden vefat veya maluliyet nedeniyle ayrılanlar ise, devlet katkısı ve getirilerinin tamamına hak kazanacaktır.</w:t>
      </w:r>
    </w:p>
    <w:p w:rsidR="003C5B39" w:rsidRPr="003C5B39" w:rsidRDefault="006E65CA" w:rsidP="00682122">
      <w:pPr>
        <w:pStyle w:val="ListParagraph"/>
        <w:numPr>
          <w:ilvl w:val="0"/>
          <w:numId w:val="1"/>
        </w:numPr>
        <w:ind w:left="426" w:hanging="426"/>
        <w:jc w:val="both"/>
        <w:rPr>
          <w:rFonts w:ascii="Times New Roman" w:hAnsi="Times New Roman" w:cs="Times New Roman"/>
          <w:b/>
          <w:lang w:eastAsia="ja-JP"/>
        </w:rPr>
      </w:pPr>
      <w:r w:rsidRPr="003C5B39">
        <w:rPr>
          <w:rFonts w:ascii="Times New Roman" w:hAnsi="Times New Roman" w:cs="Times New Roman"/>
          <w:b/>
          <w:lang w:eastAsia="ja-JP"/>
        </w:rPr>
        <w:t>Veraset ve İntikal Vergisi</w:t>
      </w:r>
      <w:r w:rsidR="003A72E8" w:rsidRPr="003C5B39">
        <w:rPr>
          <w:rFonts w:ascii="Times New Roman" w:hAnsi="Times New Roman" w:cs="Times New Roman"/>
          <w:b/>
          <w:lang w:eastAsia="ja-JP"/>
        </w:rPr>
        <w:t xml:space="preserve"> Kanunu</w:t>
      </w:r>
      <w:r w:rsidR="003C5B39" w:rsidRPr="003C5B39">
        <w:rPr>
          <w:rFonts w:ascii="Times New Roman" w:hAnsi="Times New Roman" w:cs="Times New Roman"/>
          <w:b/>
          <w:lang w:eastAsia="ja-JP"/>
        </w:rPr>
        <w:t xml:space="preserve"> İle İlgili Değişiklikler</w:t>
      </w:r>
    </w:p>
    <w:p w:rsidR="006E65CA" w:rsidRPr="003C5B39" w:rsidRDefault="006E65CA" w:rsidP="003C5B39">
      <w:pPr>
        <w:jc w:val="both"/>
        <w:rPr>
          <w:rFonts w:ascii="Times New Roman" w:hAnsi="Times New Roman" w:cs="Times New Roman"/>
          <w:lang w:eastAsia="ja-JP"/>
        </w:rPr>
      </w:pPr>
      <w:r w:rsidRPr="003C5B39">
        <w:rPr>
          <w:rFonts w:ascii="Times New Roman" w:hAnsi="Times New Roman" w:cs="Times New Roman"/>
          <w:lang w:eastAsia="ja-JP"/>
        </w:rPr>
        <w:t xml:space="preserve">Veraset ve İntikal Vergisi Kanunu’nun istisnaları düzenleyen 4. Maddesinde yapılan değişiklik </w:t>
      </w:r>
      <w:proofErr w:type="gramStart"/>
      <w:r w:rsidRPr="003C5B39">
        <w:rPr>
          <w:rFonts w:ascii="Times New Roman" w:hAnsi="Times New Roman" w:cs="Times New Roman"/>
          <w:lang w:eastAsia="ja-JP"/>
        </w:rPr>
        <w:t>ile,</w:t>
      </w:r>
      <w:proofErr w:type="gramEnd"/>
      <w:r w:rsidRPr="003C5B39">
        <w:rPr>
          <w:rFonts w:ascii="Times New Roman" w:hAnsi="Times New Roman" w:cs="Times New Roman"/>
          <w:lang w:eastAsia="ja-JP"/>
        </w:rPr>
        <w:t xml:space="preserve"> bireysel emeklilik hesabına yapılan devlet katkılarının hak kazanılan kısımları 01.01.2013’ten itibaren yürürlüğe girmek üzere Veraset ve İntikal Vergisi'nden muaf hale getirilmiştir.</w:t>
      </w:r>
    </w:p>
    <w:p w:rsidR="003C5B39" w:rsidRDefault="003A72E8" w:rsidP="00682122">
      <w:pPr>
        <w:pStyle w:val="ListParagraph"/>
        <w:numPr>
          <w:ilvl w:val="0"/>
          <w:numId w:val="1"/>
        </w:numPr>
        <w:ind w:left="426" w:hanging="426"/>
        <w:jc w:val="both"/>
        <w:rPr>
          <w:rFonts w:ascii="Times New Roman" w:hAnsi="Times New Roman" w:cs="Times New Roman"/>
          <w:b/>
          <w:lang w:eastAsia="ja-JP"/>
        </w:rPr>
      </w:pPr>
      <w:r w:rsidRPr="003C5B39">
        <w:rPr>
          <w:rFonts w:ascii="Times New Roman" w:hAnsi="Times New Roman" w:cs="Times New Roman"/>
          <w:b/>
          <w:lang w:eastAsia="ja-JP"/>
        </w:rPr>
        <w:t>Gelir Vergisi Kanunu</w:t>
      </w:r>
      <w:r w:rsidR="003C5B39">
        <w:rPr>
          <w:rFonts w:ascii="Times New Roman" w:hAnsi="Times New Roman" w:cs="Times New Roman"/>
          <w:b/>
          <w:lang w:eastAsia="ja-JP"/>
        </w:rPr>
        <w:t xml:space="preserve"> İle İlgili Değişiklikler</w:t>
      </w:r>
    </w:p>
    <w:p w:rsidR="003A72E8" w:rsidRPr="003A72E8" w:rsidRDefault="003A72E8" w:rsidP="003C5B39">
      <w:pPr>
        <w:pStyle w:val="ListParagraph"/>
        <w:jc w:val="both"/>
      </w:pPr>
    </w:p>
    <w:p w:rsidR="003A72E8" w:rsidRPr="003C5B39" w:rsidRDefault="003A72E8" w:rsidP="003C5B39">
      <w:pPr>
        <w:pStyle w:val="ListParagraph"/>
        <w:numPr>
          <w:ilvl w:val="1"/>
          <w:numId w:val="1"/>
        </w:numPr>
        <w:jc w:val="both"/>
        <w:rPr>
          <w:rFonts w:ascii="Times New Roman" w:hAnsi="Times New Roman" w:cs="Times New Roman"/>
          <w:lang w:eastAsia="ja-JP"/>
        </w:rPr>
      </w:pPr>
      <w:proofErr w:type="gramStart"/>
      <w:r w:rsidRPr="003C5B39">
        <w:rPr>
          <w:rFonts w:ascii="Times New Roman" w:hAnsi="Times New Roman" w:cs="Times New Roman"/>
          <w:lang w:eastAsia="ja-JP"/>
        </w:rPr>
        <w:t xml:space="preserve">193 sayılı Gelir Vergisi Kanunu’nun 22. </w:t>
      </w:r>
      <w:r w:rsidR="003C5B39">
        <w:rPr>
          <w:rFonts w:ascii="Times New Roman" w:hAnsi="Times New Roman" w:cs="Times New Roman"/>
          <w:lang w:eastAsia="ja-JP"/>
        </w:rPr>
        <w:t>m</w:t>
      </w:r>
      <w:r w:rsidRPr="003C5B39">
        <w:rPr>
          <w:rFonts w:ascii="Times New Roman" w:hAnsi="Times New Roman" w:cs="Times New Roman"/>
          <w:lang w:eastAsia="ja-JP"/>
        </w:rPr>
        <w:t>addesinde</w:t>
      </w:r>
      <w:r w:rsidR="003C5B39">
        <w:rPr>
          <w:rFonts w:ascii="Times New Roman" w:hAnsi="Times New Roman" w:cs="Times New Roman"/>
          <w:lang w:eastAsia="ja-JP"/>
        </w:rPr>
        <w:t>ki</w:t>
      </w:r>
      <w:r w:rsidRPr="003C5B39">
        <w:rPr>
          <w:rFonts w:ascii="Times New Roman" w:hAnsi="Times New Roman" w:cs="Times New Roman"/>
          <w:lang w:eastAsia="ja-JP"/>
        </w:rPr>
        <w:t xml:space="preserve"> “Bireysel emeklilik sisteminden emeklilik hakkı kazananlar ile bu sistemden vefat, malûliyet veya tasfiye gibi zorunlu nedenlerle ayrılanlara yapılan ödemelerin % 25'i, Türkiye'de kâin ve merkezi Türkiye'de bulunan diğer sigorta şirketlerinden on yıl süreyle prim ödeyenler ile vefat, malûliyet veya tasfiye gibi zorunlu nedenlerle ayrılanlara yapılan ödemelerin % 10'u…” ifadesi kaldırılmıştır. </w:t>
      </w:r>
      <w:proofErr w:type="gramEnd"/>
      <w:r w:rsidRPr="003C5B39">
        <w:rPr>
          <w:rFonts w:ascii="Times New Roman" w:hAnsi="Times New Roman" w:cs="Times New Roman"/>
          <w:lang w:eastAsia="ja-JP"/>
        </w:rPr>
        <w:t>Dolayısıyla bireysel emeklilik sisteminden ayrılanlara yapılan ödemelerde uygulanan istisnaya son verilmektedir. Bunun yanında, diğer sigorta şirketlerinden ayrılanlara yapılan ödemelerde uygulanan istisna da kaldırılmıştır.</w:t>
      </w:r>
    </w:p>
    <w:p w:rsidR="003A72E8" w:rsidRPr="003C5B39" w:rsidRDefault="003A72E8" w:rsidP="003C5B39">
      <w:pPr>
        <w:jc w:val="both"/>
        <w:rPr>
          <w:rFonts w:ascii="Times New Roman" w:hAnsi="Times New Roman" w:cs="Times New Roman"/>
          <w:lang w:eastAsia="ja-JP"/>
        </w:rPr>
      </w:pPr>
    </w:p>
    <w:p w:rsidR="00C5639E" w:rsidRPr="003C5B39" w:rsidRDefault="003A72E8" w:rsidP="003C5B39">
      <w:pPr>
        <w:pStyle w:val="ListParagraph"/>
        <w:numPr>
          <w:ilvl w:val="1"/>
          <w:numId w:val="1"/>
        </w:numPr>
        <w:jc w:val="both"/>
        <w:rPr>
          <w:rFonts w:ascii="Times New Roman" w:hAnsi="Times New Roman" w:cs="Times New Roman"/>
          <w:lang w:eastAsia="ja-JP"/>
        </w:rPr>
      </w:pPr>
      <w:r w:rsidRPr="003C5B39">
        <w:rPr>
          <w:rFonts w:ascii="Times New Roman" w:hAnsi="Times New Roman" w:cs="Times New Roman"/>
          <w:lang w:eastAsia="ja-JP"/>
        </w:rPr>
        <w:t>İşverenler tarafından çalışanlar adına ödene</w:t>
      </w:r>
      <w:r w:rsidR="00C5639E" w:rsidRPr="003C5B39">
        <w:rPr>
          <w:rFonts w:ascii="Times New Roman" w:hAnsi="Times New Roman" w:cs="Times New Roman"/>
          <w:lang w:eastAsia="ja-JP"/>
        </w:rPr>
        <w:t>n</w:t>
      </w:r>
      <w:r w:rsidRPr="003C5B39">
        <w:rPr>
          <w:rFonts w:ascii="Times New Roman" w:hAnsi="Times New Roman" w:cs="Times New Roman"/>
          <w:lang w:eastAsia="ja-JP"/>
        </w:rPr>
        <w:t xml:space="preserve"> katkı paylarının gider yazılmasında </w:t>
      </w:r>
      <w:r w:rsidR="00C5639E" w:rsidRPr="003C5B39">
        <w:rPr>
          <w:rFonts w:ascii="Times New Roman" w:hAnsi="Times New Roman" w:cs="Times New Roman"/>
          <w:lang w:eastAsia="ja-JP"/>
        </w:rPr>
        <w:t xml:space="preserve">mevcut düzenlemeler gereği dikkate alınan % 10’luk indirim sınırı 01.01.2013 tarihinden itibaren yürürlüğe girmek üzere </w:t>
      </w:r>
      <w:r w:rsidRPr="003C5B39">
        <w:rPr>
          <w:rFonts w:ascii="Times New Roman" w:hAnsi="Times New Roman" w:cs="Times New Roman"/>
          <w:lang w:eastAsia="ja-JP"/>
        </w:rPr>
        <w:t>% 15’e çıkartılm</w:t>
      </w:r>
      <w:r w:rsidR="00C5639E" w:rsidRPr="003C5B39">
        <w:rPr>
          <w:rFonts w:ascii="Times New Roman" w:hAnsi="Times New Roman" w:cs="Times New Roman"/>
          <w:lang w:eastAsia="ja-JP"/>
        </w:rPr>
        <w:t>ıştır. Gerek</w:t>
      </w:r>
      <w:r w:rsidRPr="003C5B39">
        <w:rPr>
          <w:rFonts w:ascii="Times New Roman" w:hAnsi="Times New Roman" w:cs="Times New Roman"/>
          <w:lang w:eastAsia="ja-JP"/>
        </w:rPr>
        <w:t xml:space="preserve"> çalışanın kendi adına katkı payı ödemesi, </w:t>
      </w:r>
      <w:r w:rsidR="00C5639E" w:rsidRPr="003C5B39">
        <w:rPr>
          <w:rFonts w:ascii="Times New Roman" w:hAnsi="Times New Roman" w:cs="Times New Roman"/>
          <w:lang w:eastAsia="ja-JP"/>
        </w:rPr>
        <w:t>gerekse</w:t>
      </w:r>
      <w:r w:rsidRPr="003C5B39">
        <w:rPr>
          <w:rFonts w:ascii="Times New Roman" w:hAnsi="Times New Roman" w:cs="Times New Roman"/>
          <w:lang w:eastAsia="ja-JP"/>
        </w:rPr>
        <w:t xml:space="preserve"> işverenin çalışan adına katkı payı ödemesi durumunda, ödenen şahıs sigorta primlerin</w:t>
      </w:r>
      <w:r w:rsidR="00C5639E" w:rsidRPr="003C5B39">
        <w:rPr>
          <w:rFonts w:ascii="Times New Roman" w:hAnsi="Times New Roman" w:cs="Times New Roman"/>
          <w:lang w:eastAsia="ja-JP"/>
        </w:rPr>
        <w:t>in</w:t>
      </w:r>
      <w:r w:rsidRPr="003C5B39">
        <w:rPr>
          <w:rFonts w:ascii="Times New Roman" w:hAnsi="Times New Roman" w:cs="Times New Roman"/>
          <w:lang w:eastAsia="ja-JP"/>
        </w:rPr>
        <w:t xml:space="preserve"> indirim </w:t>
      </w:r>
      <w:r w:rsidR="00C5639E" w:rsidRPr="003C5B39">
        <w:rPr>
          <w:rFonts w:ascii="Times New Roman" w:hAnsi="Times New Roman" w:cs="Times New Roman"/>
          <w:lang w:eastAsia="ja-JP"/>
        </w:rPr>
        <w:t>olarak dikkate alınabilecek kısmı</w:t>
      </w:r>
      <w:r w:rsidRPr="003C5B39">
        <w:rPr>
          <w:rFonts w:ascii="Times New Roman" w:hAnsi="Times New Roman" w:cs="Times New Roman"/>
          <w:lang w:eastAsia="ja-JP"/>
        </w:rPr>
        <w:t xml:space="preserve"> çalışanın brüt ücretinin % 15’i ile sınırlı olacaktır. </w:t>
      </w:r>
      <w:r w:rsidR="00C5639E" w:rsidRPr="003C5B39">
        <w:rPr>
          <w:rFonts w:ascii="Times New Roman" w:hAnsi="Times New Roman" w:cs="Times New Roman"/>
          <w:lang w:eastAsia="ja-JP"/>
        </w:rPr>
        <w:t xml:space="preserve">Bununla beraber, mevcut düzenlemede yer alan </w:t>
      </w:r>
      <w:r w:rsidRPr="003C5B39">
        <w:rPr>
          <w:rFonts w:ascii="Times New Roman" w:hAnsi="Times New Roman" w:cs="Times New Roman"/>
          <w:lang w:eastAsia="ja-JP"/>
        </w:rPr>
        <w:t>asgari ücret tutarına bağlı sınır</w:t>
      </w:r>
      <w:r w:rsidR="00C5639E" w:rsidRPr="003C5B39">
        <w:rPr>
          <w:rFonts w:ascii="Times New Roman" w:hAnsi="Times New Roman" w:cs="Times New Roman"/>
          <w:lang w:eastAsia="ja-JP"/>
        </w:rPr>
        <w:t xml:space="preserve"> ise</w:t>
      </w:r>
      <w:r w:rsidRPr="003C5B39">
        <w:rPr>
          <w:rFonts w:ascii="Times New Roman" w:hAnsi="Times New Roman" w:cs="Times New Roman"/>
          <w:lang w:eastAsia="ja-JP"/>
        </w:rPr>
        <w:t xml:space="preserve"> devam etmektedir. </w:t>
      </w:r>
    </w:p>
    <w:p w:rsidR="00C5639E" w:rsidRPr="003C5B39" w:rsidRDefault="00C5639E" w:rsidP="003C5B39">
      <w:pPr>
        <w:pStyle w:val="ListParagraph"/>
        <w:jc w:val="both"/>
        <w:rPr>
          <w:rFonts w:ascii="Times New Roman" w:hAnsi="Times New Roman" w:cs="Times New Roman"/>
          <w:lang w:eastAsia="ja-JP"/>
        </w:rPr>
      </w:pPr>
    </w:p>
    <w:p w:rsidR="00C67B68" w:rsidRPr="003C5B39" w:rsidRDefault="00C5639E" w:rsidP="003C5B39">
      <w:pPr>
        <w:pStyle w:val="ListParagraph"/>
        <w:numPr>
          <w:ilvl w:val="1"/>
          <w:numId w:val="1"/>
        </w:numPr>
        <w:jc w:val="both"/>
        <w:rPr>
          <w:rFonts w:ascii="Times New Roman" w:hAnsi="Times New Roman" w:cs="Times New Roman"/>
          <w:lang w:eastAsia="ja-JP"/>
        </w:rPr>
      </w:pPr>
      <w:r w:rsidRPr="003C5B39">
        <w:rPr>
          <w:rFonts w:ascii="Times New Roman" w:hAnsi="Times New Roman" w:cs="Times New Roman"/>
          <w:lang w:eastAsia="ja-JP"/>
        </w:rPr>
        <w:t>Yazımızın 1. bölümünde detayın</w:t>
      </w:r>
      <w:r w:rsidR="003C5B39">
        <w:rPr>
          <w:rFonts w:ascii="Times New Roman" w:hAnsi="Times New Roman" w:cs="Times New Roman"/>
          <w:lang w:eastAsia="ja-JP"/>
        </w:rPr>
        <w:t xml:space="preserve">a </w:t>
      </w:r>
      <w:r w:rsidRPr="003C5B39">
        <w:rPr>
          <w:rFonts w:ascii="Times New Roman" w:hAnsi="Times New Roman" w:cs="Times New Roman"/>
          <w:lang w:eastAsia="ja-JP"/>
        </w:rPr>
        <w:t xml:space="preserve">yer verdiğimiz, </w:t>
      </w:r>
      <w:r w:rsidR="003C5B39">
        <w:rPr>
          <w:rFonts w:ascii="Times New Roman" w:hAnsi="Times New Roman" w:cs="Times New Roman"/>
          <w:lang w:eastAsia="ja-JP"/>
        </w:rPr>
        <w:t xml:space="preserve">Bireysel emeklilik sisteminde </w:t>
      </w:r>
      <w:r w:rsidRPr="003C5B39">
        <w:rPr>
          <w:rFonts w:ascii="Times New Roman" w:hAnsi="Times New Roman" w:cs="Times New Roman"/>
          <w:lang w:eastAsia="ja-JP"/>
        </w:rPr>
        <w:t>Devlet katkısı uygulamasına geçiş nedeniyle, bireysel emeklilik sistemine ödenen katkı paylarının ücret matrahından indirilmesi uygulaması sona ermekte</w:t>
      </w:r>
      <w:r w:rsidR="00C67B68" w:rsidRPr="003C5B39">
        <w:rPr>
          <w:rFonts w:ascii="Times New Roman" w:hAnsi="Times New Roman" w:cs="Times New Roman"/>
          <w:lang w:eastAsia="ja-JP"/>
        </w:rPr>
        <w:t>dir.</w:t>
      </w:r>
    </w:p>
    <w:p w:rsidR="00C67B68" w:rsidRPr="003C5B39" w:rsidRDefault="00C67B68" w:rsidP="003C5B39">
      <w:pPr>
        <w:pStyle w:val="ListParagraph"/>
        <w:jc w:val="both"/>
        <w:rPr>
          <w:rFonts w:ascii="Times New Roman" w:hAnsi="Times New Roman" w:cs="Times New Roman"/>
          <w:lang w:eastAsia="ja-JP"/>
        </w:rPr>
      </w:pPr>
    </w:p>
    <w:p w:rsidR="00C5639E" w:rsidRPr="003C5B39" w:rsidRDefault="00C67B68" w:rsidP="003C5B39">
      <w:pPr>
        <w:pStyle w:val="ListParagraph"/>
        <w:numPr>
          <w:ilvl w:val="1"/>
          <w:numId w:val="1"/>
        </w:numPr>
        <w:jc w:val="both"/>
        <w:rPr>
          <w:rFonts w:ascii="Times New Roman" w:hAnsi="Times New Roman" w:cs="Times New Roman"/>
          <w:lang w:eastAsia="ja-JP"/>
        </w:rPr>
      </w:pPr>
      <w:r w:rsidRPr="003C5B39">
        <w:rPr>
          <w:rFonts w:ascii="Times New Roman" w:hAnsi="Times New Roman" w:cs="Times New Roman"/>
          <w:lang w:eastAsia="ja-JP"/>
        </w:rPr>
        <w:t>Ş</w:t>
      </w:r>
      <w:r w:rsidR="00C5639E" w:rsidRPr="003C5B39">
        <w:rPr>
          <w:rFonts w:ascii="Times New Roman" w:hAnsi="Times New Roman" w:cs="Times New Roman"/>
          <w:lang w:eastAsia="ja-JP"/>
        </w:rPr>
        <w:t>ahıs sigortalarına ödenen primlerin indiriminde var olan sınır, % 5’den % 15’e çıkartılmakla beraber hayat sigortası poliçeleri için hizmet erbabı tarafından ödenen primlerin indirimi ise, prim tutarının % 50’si ile sınırlandırılmaktadır.</w:t>
      </w:r>
    </w:p>
    <w:p w:rsidR="00C67B68" w:rsidRPr="003C5B39" w:rsidRDefault="00C67B68" w:rsidP="003C5B39">
      <w:pPr>
        <w:pStyle w:val="ListParagraph"/>
        <w:jc w:val="both"/>
        <w:rPr>
          <w:rFonts w:ascii="Times New Roman" w:hAnsi="Times New Roman" w:cs="Times New Roman"/>
          <w:lang w:eastAsia="ja-JP"/>
        </w:rPr>
      </w:pPr>
    </w:p>
    <w:p w:rsidR="00C67B68" w:rsidRPr="003C5B39" w:rsidRDefault="00C67B68" w:rsidP="003C5B39">
      <w:pPr>
        <w:pStyle w:val="ListParagraph"/>
        <w:numPr>
          <w:ilvl w:val="1"/>
          <w:numId w:val="1"/>
        </w:numPr>
        <w:jc w:val="both"/>
        <w:rPr>
          <w:rFonts w:ascii="Times New Roman" w:hAnsi="Times New Roman" w:cs="Times New Roman"/>
          <w:lang w:eastAsia="ja-JP"/>
        </w:rPr>
      </w:pPr>
      <w:r w:rsidRPr="003C5B39">
        <w:rPr>
          <w:rFonts w:ascii="Times New Roman" w:hAnsi="Times New Roman" w:cs="Times New Roman"/>
          <w:lang w:eastAsia="ja-JP"/>
        </w:rPr>
        <w:t>Sigorta ve emeklilik şirketleri tarafından yapılan menkul sermaye iradı niteliğindeki ödemelerin yer aldığı Gelir Vergisi Kanunu’nun 75. Maddesi, söz konusu ödemelerin ayrı ayrı yeniden tanımlandığı şekilde detaylandırılmıştır. Aynı Kanunun söz konusu gelirler için beyanname verilmeyeceğini düzenleyen 86. Maddesi de bu detaylandırmaya paralel şekilde yeniden düzenlenmiştir.</w:t>
      </w:r>
    </w:p>
    <w:p w:rsidR="00C67B68" w:rsidRPr="003C5B39" w:rsidRDefault="00C67B68" w:rsidP="003C5B39">
      <w:pPr>
        <w:pStyle w:val="ListParagraph"/>
        <w:jc w:val="both"/>
        <w:rPr>
          <w:rFonts w:ascii="Times New Roman" w:hAnsi="Times New Roman" w:cs="Times New Roman"/>
          <w:lang w:eastAsia="ja-JP"/>
        </w:rPr>
      </w:pPr>
    </w:p>
    <w:p w:rsidR="00CB102E" w:rsidRPr="003C5B39" w:rsidRDefault="00C67B68" w:rsidP="003C5B39">
      <w:pPr>
        <w:pStyle w:val="ListParagraph"/>
        <w:numPr>
          <w:ilvl w:val="1"/>
          <w:numId w:val="1"/>
        </w:numPr>
        <w:jc w:val="both"/>
        <w:rPr>
          <w:rFonts w:ascii="Times New Roman" w:hAnsi="Times New Roman" w:cs="Times New Roman"/>
          <w:lang w:eastAsia="ja-JP"/>
        </w:rPr>
      </w:pPr>
      <w:r w:rsidRPr="003C5B39">
        <w:rPr>
          <w:rFonts w:ascii="Times New Roman" w:hAnsi="Times New Roman" w:cs="Times New Roman"/>
          <w:lang w:eastAsia="ja-JP"/>
        </w:rPr>
        <w:t>Bireysel emeklilik sistemi</w:t>
      </w:r>
      <w:r w:rsidR="00CB102E" w:rsidRPr="003C5B39">
        <w:rPr>
          <w:rFonts w:ascii="Times New Roman" w:hAnsi="Times New Roman" w:cs="Times New Roman"/>
          <w:lang w:eastAsia="ja-JP"/>
        </w:rPr>
        <w:t xml:space="preserve">nden ayrılanlara </w:t>
      </w:r>
      <w:r w:rsidRPr="003C5B39">
        <w:rPr>
          <w:rFonts w:ascii="Times New Roman" w:hAnsi="Times New Roman" w:cs="Times New Roman"/>
          <w:lang w:eastAsia="ja-JP"/>
        </w:rPr>
        <w:t>yapılan ödemelerde stopaj uygulaması yeniden düzenlenm</w:t>
      </w:r>
      <w:r w:rsidR="00CB102E" w:rsidRPr="003C5B39">
        <w:rPr>
          <w:rFonts w:ascii="Times New Roman" w:hAnsi="Times New Roman" w:cs="Times New Roman"/>
          <w:lang w:eastAsia="ja-JP"/>
        </w:rPr>
        <w:t>iş, y</w:t>
      </w:r>
      <w:r w:rsidRPr="003C5B39">
        <w:rPr>
          <w:rFonts w:ascii="Times New Roman" w:hAnsi="Times New Roman" w:cs="Times New Roman"/>
          <w:lang w:eastAsia="ja-JP"/>
        </w:rPr>
        <w:t xml:space="preserve">eni düzenlemeyle bu kurumlarca yapılan toplam ödeme değil sadece gelir tutarı stopaja tabi </w:t>
      </w:r>
      <w:r w:rsidR="00CB102E" w:rsidRPr="003C5B39">
        <w:rPr>
          <w:rFonts w:ascii="Times New Roman" w:hAnsi="Times New Roman" w:cs="Times New Roman"/>
          <w:lang w:eastAsia="ja-JP"/>
        </w:rPr>
        <w:t xml:space="preserve">hale gelmiştir. </w:t>
      </w:r>
    </w:p>
    <w:p w:rsidR="00CB102E" w:rsidRPr="003C5B39" w:rsidRDefault="00CB102E" w:rsidP="003C5B39">
      <w:pPr>
        <w:pStyle w:val="ListParagraph"/>
        <w:jc w:val="both"/>
        <w:rPr>
          <w:rFonts w:ascii="Times New Roman" w:hAnsi="Times New Roman" w:cs="Times New Roman"/>
          <w:lang w:eastAsia="ja-JP"/>
        </w:rPr>
      </w:pPr>
    </w:p>
    <w:p w:rsidR="00CB102E" w:rsidRPr="003C5B39" w:rsidRDefault="00CB102E" w:rsidP="003C5B39">
      <w:pPr>
        <w:pStyle w:val="ListParagraph"/>
        <w:numPr>
          <w:ilvl w:val="1"/>
          <w:numId w:val="1"/>
        </w:numPr>
        <w:jc w:val="both"/>
        <w:rPr>
          <w:rFonts w:ascii="Times New Roman" w:hAnsi="Times New Roman" w:cs="Times New Roman"/>
          <w:lang w:eastAsia="ja-JP"/>
        </w:rPr>
      </w:pPr>
      <w:r w:rsidRPr="003C5B39">
        <w:rPr>
          <w:rFonts w:ascii="Times New Roman" w:hAnsi="Times New Roman" w:cs="Times New Roman"/>
          <w:lang w:eastAsia="ja-JP"/>
        </w:rPr>
        <w:t>Gelir Vergisi Kanunu’na eklenen geçici 82. maddeyle, bireysel katılım yatırımcısı lisansı sahibi gerçek kişilerin, şirketlere koydukları sermaye miktarının % 75'ini (TÜBİTAK tarafından belirlenen programlar kapsamında son beş yıl içinde projesi desteklenmiş kurumlara iştirak sağlayan bireysel katılım yatırımcıları için % 100’ünü) gelir vergisi matrahından gider olarak indirebi</w:t>
      </w:r>
      <w:r w:rsidR="009453EA">
        <w:rPr>
          <w:rFonts w:ascii="Times New Roman" w:hAnsi="Times New Roman" w:cs="Times New Roman"/>
          <w:lang w:eastAsia="ja-JP"/>
        </w:rPr>
        <w:t xml:space="preserve">lmelerine imkân sağlanmaktadır. </w:t>
      </w:r>
      <w:r w:rsidR="009124FD" w:rsidRPr="003C5B39">
        <w:rPr>
          <w:rFonts w:ascii="Times New Roman" w:hAnsi="Times New Roman" w:cs="Times New Roman"/>
          <w:lang w:eastAsia="ja-JP"/>
        </w:rPr>
        <w:t>Yıllık indirim tutarı 1.000.000 TL’yi aşamayacaktır.</w:t>
      </w:r>
    </w:p>
    <w:p w:rsidR="00CB102E" w:rsidRPr="00CB102E" w:rsidRDefault="00CB102E" w:rsidP="003C5B39">
      <w:pPr>
        <w:pStyle w:val="ListParagraph"/>
        <w:jc w:val="both"/>
        <w:rPr>
          <w:b/>
        </w:rPr>
      </w:pPr>
    </w:p>
    <w:p w:rsidR="003C5B39" w:rsidRPr="003C5B39" w:rsidRDefault="00CB102E" w:rsidP="00682122">
      <w:pPr>
        <w:pStyle w:val="ListParagraph"/>
        <w:numPr>
          <w:ilvl w:val="0"/>
          <w:numId w:val="1"/>
        </w:numPr>
        <w:ind w:left="426" w:hanging="426"/>
        <w:jc w:val="both"/>
        <w:rPr>
          <w:rFonts w:ascii="Times New Roman" w:hAnsi="Times New Roman" w:cs="Times New Roman"/>
          <w:b/>
          <w:lang w:eastAsia="ja-JP"/>
        </w:rPr>
      </w:pPr>
      <w:r w:rsidRPr="003C5B39">
        <w:rPr>
          <w:rFonts w:ascii="Times New Roman" w:hAnsi="Times New Roman" w:cs="Times New Roman"/>
          <w:b/>
          <w:lang w:eastAsia="ja-JP"/>
        </w:rPr>
        <w:t>4632 Sayılı Kanun</w:t>
      </w:r>
      <w:r w:rsidR="003C5B39" w:rsidRPr="003C5B39">
        <w:rPr>
          <w:rFonts w:ascii="Times New Roman" w:hAnsi="Times New Roman" w:cs="Times New Roman"/>
          <w:b/>
          <w:lang w:eastAsia="ja-JP"/>
        </w:rPr>
        <w:t xml:space="preserve"> İle İlgili Değişiklikler</w:t>
      </w:r>
    </w:p>
    <w:p w:rsidR="00CB102E" w:rsidRDefault="00CB102E" w:rsidP="003C5B39">
      <w:pPr>
        <w:pStyle w:val="ListParagraph"/>
        <w:jc w:val="both"/>
        <w:rPr>
          <w:b/>
        </w:rPr>
      </w:pPr>
    </w:p>
    <w:p w:rsidR="00CB102E" w:rsidRPr="003C5B39" w:rsidRDefault="00CB102E" w:rsidP="003C5B39">
      <w:pPr>
        <w:pStyle w:val="ListParagraph"/>
        <w:numPr>
          <w:ilvl w:val="1"/>
          <w:numId w:val="1"/>
        </w:numPr>
        <w:jc w:val="both"/>
        <w:rPr>
          <w:rFonts w:ascii="Times New Roman" w:hAnsi="Times New Roman" w:cs="Times New Roman"/>
          <w:lang w:eastAsia="ja-JP"/>
        </w:rPr>
      </w:pPr>
      <w:r w:rsidRPr="003C5B39">
        <w:rPr>
          <w:rFonts w:ascii="Times New Roman" w:hAnsi="Times New Roman" w:cs="Times New Roman"/>
          <w:lang w:eastAsia="ja-JP"/>
        </w:rPr>
        <w:t xml:space="preserve">Bireysel Emeklilik Tasarruf ve Yatırım Sistemi Kanunu’nun geçici 1. Maddesi değiştirilmiş, emekliliğe yönelik taahhütlerin bireysel emeklilik sistemine aktarımında çeşitli vergi ayrıcalıkları sağlayan geçici düzenlemenin uygulama süresi 31.12.2015 tarihine kadar uzatılmıştır. </w:t>
      </w:r>
    </w:p>
    <w:p w:rsidR="00CB102E" w:rsidRPr="003C5B39" w:rsidRDefault="00CB102E" w:rsidP="003C5B39">
      <w:pPr>
        <w:pStyle w:val="ListParagraph"/>
        <w:jc w:val="both"/>
        <w:rPr>
          <w:rFonts w:ascii="Times New Roman" w:hAnsi="Times New Roman" w:cs="Times New Roman"/>
          <w:lang w:eastAsia="ja-JP"/>
        </w:rPr>
      </w:pPr>
    </w:p>
    <w:p w:rsidR="00CB102E" w:rsidRPr="003C5B39" w:rsidRDefault="00CB102E" w:rsidP="003C5B39">
      <w:pPr>
        <w:pStyle w:val="ListParagraph"/>
        <w:numPr>
          <w:ilvl w:val="1"/>
          <w:numId w:val="1"/>
        </w:numPr>
        <w:jc w:val="both"/>
        <w:rPr>
          <w:rFonts w:ascii="Times New Roman" w:hAnsi="Times New Roman" w:cs="Times New Roman"/>
          <w:lang w:eastAsia="ja-JP"/>
        </w:rPr>
      </w:pPr>
      <w:r w:rsidRPr="003C5B39">
        <w:rPr>
          <w:rFonts w:ascii="Times New Roman" w:hAnsi="Times New Roman" w:cs="Times New Roman"/>
          <w:lang w:eastAsia="ja-JP"/>
        </w:rPr>
        <w:t>Bireysel emeklilik sistemine aktarılan tutarlar gelir vergisinden müstesna hale gelmiştir.</w:t>
      </w:r>
    </w:p>
    <w:p w:rsidR="00CB102E" w:rsidRPr="003C5B39" w:rsidRDefault="00CB102E" w:rsidP="003C5B39">
      <w:pPr>
        <w:pStyle w:val="ListParagraph"/>
        <w:jc w:val="both"/>
        <w:rPr>
          <w:rFonts w:ascii="Times New Roman" w:hAnsi="Times New Roman" w:cs="Times New Roman"/>
          <w:lang w:eastAsia="ja-JP"/>
        </w:rPr>
      </w:pPr>
    </w:p>
    <w:p w:rsidR="00CB102E" w:rsidRPr="003C5B39" w:rsidRDefault="00CB102E" w:rsidP="003C5B39">
      <w:pPr>
        <w:pStyle w:val="ListParagraph"/>
        <w:numPr>
          <w:ilvl w:val="1"/>
          <w:numId w:val="1"/>
        </w:numPr>
        <w:jc w:val="both"/>
        <w:rPr>
          <w:rFonts w:ascii="Times New Roman" w:hAnsi="Times New Roman" w:cs="Times New Roman"/>
          <w:lang w:eastAsia="ja-JP"/>
        </w:rPr>
      </w:pPr>
      <w:r w:rsidRPr="003C5B39">
        <w:rPr>
          <w:rFonts w:ascii="Times New Roman" w:hAnsi="Times New Roman" w:cs="Times New Roman"/>
          <w:lang w:eastAsia="ja-JP"/>
        </w:rPr>
        <w:t xml:space="preserve">Bireysel emeklilik sistemine aktarılan tutarların, gelir ve kurumlar vergisi mükelleflerince daha önce gider kaydedilmemişse, aktarıldığı yılın ticari kazancının tespitinde dikkate alınması </w:t>
      </w:r>
      <w:proofErr w:type="gramStart"/>
      <w:r w:rsidRPr="003C5B39">
        <w:rPr>
          <w:rFonts w:ascii="Times New Roman" w:hAnsi="Times New Roman" w:cs="Times New Roman"/>
          <w:lang w:eastAsia="ja-JP"/>
        </w:rPr>
        <w:t>imkanı</w:t>
      </w:r>
      <w:proofErr w:type="gramEnd"/>
      <w:r w:rsidRPr="003C5B39">
        <w:rPr>
          <w:rFonts w:ascii="Times New Roman" w:hAnsi="Times New Roman" w:cs="Times New Roman"/>
          <w:lang w:eastAsia="ja-JP"/>
        </w:rPr>
        <w:t xml:space="preserve"> getirilmiştir.</w:t>
      </w:r>
    </w:p>
    <w:p w:rsidR="00972B83" w:rsidRDefault="00CB102E" w:rsidP="003C5B39">
      <w:pPr>
        <w:pStyle w:val="ListParagraph"/>
        <w:numPr>
          <w:ilvl w:val="1"/>
          <w:numId w:val="1"/>
        </w:numPr>
        <w:jc w:val="both"/>
        <w:rPr>
          <w:rFonts w:ascii="Times New Roman" w:hAnsi="Times New Roman" w:cs="Times New Roman"/>
          <w:lang w:eastAsia="ja-JP"/>
        </w:rPr>
      </w:pPr>
      <w:r w:rsidRPr="003C5B39">
        <w:rPr>
          <w:rFonts w:ascii="Times New Roman" w:hAnsi="Times New Roman" w:cs="Times New Roman"/>
          <w:lang w:eastAsia="ja-JP"/>
        </w:rPr>
        <w:lastRenderedPageBreak/>
        <w:t>Aktarımın yapılması amacıyla gerçekleştirilen taşınmaz veya iştirak hissesi satışından doğacak kazan</w:t>
      </w:r>
      <w:r w:rsidR="00972B83" w:rsidRPr="003C5B39">
        <w:rPr>
          <w:rFonts w:ascii="Times New Roman" w:hAnsi="Times New Roman" w:cs="Times New Roman"/>
          <w:lang w:eastAsia="ja-JP"/>
        </w:rPr>
        <w:t>cın</w:t>
      </w:r>
      <w:r w:rsidRPr="003C5B39">
        <w:rPr>
          <w:rFonts w:ascii="Times New Roman" w:hAnsi="Times New Roman" w:cs="Times New Roman"/>
          <w:lang w:eastAsia="ja-JP"/>
        </w:rPr>
        <w:t xml:space="preserve">, bu kapsamda aktarılan kısma isabet eden tutarı kurumlar vergisinden </w:t>
      </w:r>
      <w:r w:rsidR="009124FD" w:rsidRPr="003C5B39">
        <w:rPr>
          <w:rFonts w:ascii="Times New Roman" w:hAnsi="Times New Roman" w:cs="Times New Roman"/>
          <w:lang w:eastAsia="ja-JP"/>
        </w:rPr>
        <w:t xml:space="preserve">ve katma değer vergisinden </w:t>
      </w:r>
      <w:r w:rsidRPr="003C5B39">
        <w:rPr>
          <w:rFonts w:ascii="Times New Roman" w:hAnsi="Times New Roman" w:cs="Times New Roman"/>
          <w:lang w:eastAsia="ja-JP"/>
        </w:rPr>
        <w:t>müstesna tutulm</w:t>
      </w:r>
      <w:r w:rsidR="00972B83" w:rsidRPr="003C5B39">
        <w:rPr>
          <w:rFonts w:ascii="Times New Roman" w:hAnsi="Times New Roman" w:cs="Times New Roman"/>
          <w:lang w:eastAsia="ja-JP"/>
        </w:rPr>
        <w:t>uştur.</w:t>
      </w:r>
    </w:p>
    <w:p w:rsidR="003C5B39" w:rsidRPr="003C5B39" w:rsidRDefault="003C5B39" w:rsidP="003C5B39">
      <w:pPr>
        <w:pStyle w:val="ListParagraph"/>
        <w:jc w:val="both"/>
        <w:rPr>
          <w:rFonts w:ascii="Times New Roman" w:hAnsi="Times New Roman" w:cs="Times New Roman"/>
          <w:lang w:eastAsia="ja-JP"/>
        </w:rPr>
      </w:pPr>
    </w:p>
    <w:p w:rsidR="00972B83" w:rsidRPr="003C5B39" w:rsidRDefault="00CB102E" w:rsidP="003C5B39">
      <w:pPr>
        <w:pStyle w:val="ListParagraph"/>
        <w:numPr>
          <w:ilvl w:val="1"/>
          <w:numId w:val="1"/>
        </w:numPr>
        <w:jc w:val="both"/>
        <w:rPr>
          <w:rFonts w:ascii="Times New Roman" w:hAnsi="Times New Roman" w:cs="Times New Roman"/>
          <w:lang w:eastAsia="ja-JP"/>
        </w:rPr>
      </w:pPr>
      <w:r w:rsidRPr="003C5B39">
        <w:rPr>
          <w:rFonts w:ascii="Times New Roman" w:hAnsi="Times New Roman" w:cs="Times New Roman"/>
          <w:lang w:eastAsia="ja-JP"/>
        </w:rPr>
        <w:t>Bu kapsamda yapılan işlemler her türlü harçtan, düzenlenen kâğıtlar damga vergisinden, lehe alınan paralar</w:t>
      </w:r>
      <w:r w:rsidR="00972B83" w:rsidRPr="003C5B39">
        <w:rPr>
          <w:rFonts w:ascii="Times New Roman" w:hAnsi="Times New Roman" w:cs="Times New Roman"/>
          <w:lang w:eastAsia="ja-JP"/>
        </w:rPr>
        <w:t xml:space="preserve"> ise</w:t>
      </w:r>
      <w:r w:rsidRPr="003C5B39">
        <w:rPr>
          <w:rFonts w:ascii="Times New Roman" w:hAnsi="Times New Roman" w:cs="Times New Roman"/>
          <w:lang w:eastAsia="ja-JP"/>
        </w:rPr>
        <w:t xml:space="preserve"> banka ve sigorta muamelel</w:t>
      </w:r>
      <w:r w:rsidR="00972B83" w:rsidRPr="003C5B39">
        <w:rPr>
          <w:rFonts w:ascii="Times New Roman" w:hAnsi="Times New Roman" w:cs="Times New Roman"/>
          <w:lang w:eastAsia="ja-JP"/>
        </w:rPr>
        <w:t>eri vergisinden müstesna hale getirilmiştir.</w:t>
      </w:r>
    </w:p>
    <w:p w:rsidR="003C5B39" w:rsidRDefault="003C5B39" w:rsidP="003C5B39">
      <w:pPr>
        <w:pStyle w:val="ListParagraph"/>
        <w:jc w:val="both"/>
        <w:rPr>
          <w:b/>
        </w:rPr>
      </w:pPr>
    </w:p>
    <w:p w:rsidR="00972B83" w:rsidRPr="003C5B39" w:rsidRDefault="00972B83" w:rsidP="00682122">
      <w:pPr>
        <w:pStyle w:val="ListParagraph"/>
        <w:numPr>
          <w:ilvl w:val="0"/>
          <w:numId w:val="1"/>
        </w:numPr>
        <w:ind w:left="426" w:hanging="426"/>
        <w:jc w:val="both"/>
        <w:rPr>
          <w:rFonts w:ascii="Times New Roman" w:hAnsi="Times New Roman" w:cs="Times New Roman"/>
          <w:b/>
          <w:lang w:eastAsia="ja-JP"/>
        </w:rPr>
      </w:pPr>
      <w:r w:rsidRPr="003C5B39">
        <w:rPr>
          <w:rFonts w:ascii="Times New Roman" w:hAnsi="Times New Roman" w:cs="Times New Roman"/>
          <w:b/>
          <w:lang w:eastAsia="ja-JP"/>
        </w:rPr>
        <w:t>Diğer Düzenlemeler</w:t>
      </w:r>
    </w:p>
    <w:p w:rsidR="00972B83" w:rsidRDefault="00972B83" w:rsidP="003C5B39">
      <w:pPr>
        <w:pStyle w:val="ListParagraph"/>
        <w:jc w:val="both"/>
        <w:rPr>
          <w:b/>
        </w:rPr>
      </w:pPr>
    </w:p>
    <w:p w:rsidR="00972B83" w:rsidRDefault="00972B83" w:rsidP="003C5B39">
      <w:pPr>
        <w:pStyle w:val="ListParagraph"/>
        <w:numPr>
          <w:ilvl w:val="1"/>
          <w:numId w:val="1"/>
        </w:numPr>
        <w:jc w:val="both"/>
        <w:rPr>
          <w:rFonts w:ascii="Times New Roman" w:hAnsi="Times New Roman" w:cs="Times New Roman"/>
          <w:lang w:eastAsia="ja-JP"/>
        </w:rPr>
      </w:pPr>
      <w:r w:rsidRPr="003C5B39">
        <w:rPr>
          <w:rFonts w:ascii="Times New Roman" w:hAnsi="Times New Roman" w:cs="Times New Roman"/>
          <w:lang w:eastAsia="ja-JP"/>
        </w:rPr>
        <w:t>Kanunu’nun Geçici 1. Maddesinde yer alan düzenlemeye göre; konuyla ilgili olarak dava açılmaması ve varsa açılmış davalardan vazgeçilmesi şartıyla, düzenlemenin yürürlük tarihinden itibaren bir yıl içinde başvurulması durumunda, anapara üzerinden kesilen gelir vergisi hak sahiplerine iade edilecektir.</w:t>
      </w:r>
    </w:p>
    <w:p w:rsidR="003C5B39" w:rsidRPr="003C5B39" w:rsidRDefault="003C5B39" w:rsidP="003C5B39">
      <w:pPr>
        <w:pStyle w:val="ListParagraph"/>
        <w:jc w:val="both"/>
        <w:rPr>
          <w:rFonts w:ascii="Times New Roman" w:hAnsi="Times New Roman" w:cs="Times New Roman"/>
          <w:lang w:eastAsia="ja-JP"/>
        </w:rPr>
      </w:pPr>
    </w:p>
    <w:p w:rsidR="00972B83" w:rsidRPr="003C5B39" w:rsidRDefault="00972B83" w:rsidP="003C5B39">
      <w:pPr>
        <w:pStyle w:val="ListParagraph"/>
        <w:numPr>
          <w:ilvl w:val="1"/>
          <w:numId w:val="1"/>
        </w:numPr>
        <w:jc w:val="both"/>
        <w:rPr>
          <w:rFonts w:ascii="Times New Roman" w:hAnsi="Times New Roman" w:cs="Times New Roman"/>
          <w:lang w:eastAsia="ja-JP"/>
        </w:rPr>
      </w:pPr>
      <w:r w:rsidRPr="003C5B39">
        <w:rPr>
          <w:rFonts w:ascii="Times New Roman" w:hAnsi="Times New Roman" w:cs="Times New Roman"/>
          <w:lang w:eastAsia="ja-JP"/>
        </w:rPr>
        <w:t>Kanun’un geçici 2. maddesinde yapılan düzenlemeyle, 29.05.2012 tarihi itibarıyla bireysel emeklilik sisteminde olup iki yıl içinde bir emeklilik sözleşmesini birikimlerini alarak sonlandıran katılımcıların, 31.12.2014 tarihine kadar bireysel emeklilik sistemine ödeyecekleri katkı payları için Devlet katkısı ödenmemesi hükme bağlanmıştır.</w:t>
      </w:r>
    </w:p>
    <w:p w:rsidR="003C5B39" w:rsidRDefault="003C5B39" w:rsidP="003C5B39">
      <w:pPr>
        <w:pStyle w:val="ListParagraph"/>
        <w:jc w:val="both"/>
        <w:rPr>
          <w:rFonts w:ascii="Times New Roman" w:hAnsi="Times New Roman" w:cs="Times New Roman"/>
          <w:lang w:eastAsia="ja-JP"/>
        </w:rPr>
      </w:pPr>
    </w:p>
    <w:p w:rsidR="00972B83" w:rsidRPr="003C5B39" w:rsidRDefault="00972B83" w:rsidP="003C5B39">
      <w:pPr>
        <w:pStyle w:val="ListParagraph"/>
        <w:numPr>
          <w:ilvl w:val="1"/>
          <w:numId w:val="1"/>
        </w:numPr>
        <w:jc w:val="both"/>
        <w:rPr>
          <w:rFonts w:ascii="Times New Roman" w:hAnsi="Times New Roman" w:cs="Times New Roman"/>
          <w:lang w:eastAsia="ja-JP"/>
        </w:rPr>
      </w:pPr>
      <w:r w:rsidRPr="003C5B39">
        <w:rPr>
          <w:rFonts w:ascii="Times New Roman" w:hAnsi="Times New Roman" w:cs="Times New Roman"/>
          <w:lang w:eastAsia="ja-JP"/>
        </w:rPr>
        <w:t xml:space="preserve">Katma Değer Vergisi Kanunu’nun 17. maddesinde yapılan değişiklikle, Sigorta Tahkim Komisyonunun uyuşmazlıkların çözümüne ilişkin olarak verdiği hizmetler </w:t>
      </w:r>
      <w:r w:rsidR="00682122">
        <w:rPr>
          <w:rFonts w:ascii="Times New Roman" w:hAnsi="Times New Roman" w:cs="Times New Roman"/>
          <w:lang w:eastAsia="ja-JP"/>
        </w:rPr>
        <w:t>KDV’den</w:t>
      </w:r>
      <w:r w:rsidRPr="003C5B39">
        <w:rPr>
          <w:rFonts w:ascii="Times New Roman" w:hAnsi="Times New Roman" w:cs="Times New Roman"/>
          <w:lang w:eastAsia="ja-JP"/>
        </w:rPr>
        <w:t xml:space="preserve"> istisna tutulmuştur.</w:t>
      </w:r>
    </w:p>
    <w:p w:rsidR="003C5B39" w:rsidRDefault="003C5B39" w:rsidP="003C5B39">
      <w:pPr>
        <w:pStyle w:val="ListParagraph"/>
        <w:jc w:val="both"/>
        <w:rPr>
          <w:rFonts w:ascii="Times New Roman" w:hAnsi="Times New Roman" w:cs="Times New Roman"/>
          <w:lang w:eastAsia="ja-JP"/>
        </w:rPr>
      </w:pPr>
    </w:p>
    <w:p w:rsidR="009124FD" w:rsidRPr="003C5B39" w:rsidRDefault="009124FD" w:rsidP="003C5B39">
      <w:pPr>
        <w:pStyle w:val="ListParagraph"/>
        <w:numPr>
          <w:ilvl w:val="1"/>
          <w:numId w:val="1"/>
        </w:numPr>
        <w:jc w:val="both"/>
        <w:rPr>
          <w:rFonts w:ascii="Times New Roman" w:hAnsi="Times New Roman" w:cs="Times New Roman"/>
          <w:lang w:eastAsia="ja-JP"/>
        </w:rPr>
      </w:pPr>
      <w:r w:rsidRPr="003C5B39">
        <w:rPr>
          <w:rFonts w:ascii="Times New Roman" w:hAnsi="Times New Roman" w:cs="Times New Roman"/>
          <w:lang w:eastAsia="ja-JP"/>
        </w:rPr>
        <w:t xml:space="preserve">4749 sayılı Kanunun Dördüncü Bölümünün başlığı “İç ve Dış Borçlanma ile Kira Sertifikası İhracı” şeklinde değiştirilmiş ve böylece </w:t>
      </w:r>
      <w:r>
        <w:rPr>
          <w:rFonts w:ascii="Times New Roman" w:hAnsi="Times New Roman" w:cs="Times New Roman"/>
          <w:lang w:eastAsia="ja-JP"/>
        </w:rPr>
        <w:t>Hazine Müsteşarlığı tarafından da kira sertifikası ihraç edilebilmesi olanaklı kılınmıştır.</w:t>
      </w:r>
    </w:p>
    <w:bookmarkEnd w:id="0"/>
    <w:p w:rsidR="009124FD" w:rsidRPr="003C5B39" w:rsidRDefault="009124FD" w:rsidP="003C5B39">
      <w:pPr>
        <w:pStyle w:val="ListParagraph"/>
        <w:jc w:val="both"/>
        <w:rPr>
          <w:rFonts w:ascii="Times New Roman" w:hAnsi="Times New Roman" w:cs="Times New Roman"/>
          <w:lang w:eastAsia="ja-JP"/>
        </w:rPr>
      </w:pPr>
    </w:p>
    <w:sectPr w:rsidR="009124FD" w:rsidRPr="003C5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91198"/>
    <w:multiLevelType w:val="multilevel"/>
    <w:tmpl w:val="C926605A"/>
    <w:lvl w:ilvl="0">
      <w:start w:val="1"/>
      <w:numFmt w:val="decimal"/>
      <w:lvlText w:val="%1."/>
      <w:lvlJc w:val="left"/>
      <w:pPr>
        <w:ind w:left="720" w:hanging="360"/>
      </w:p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1D"/>
    <w:rsid w:val="00004EE2"/>
    <w:rsid w:val="00005DA6"/>
    <w:rsid w:val="00014297"/>
    <w:rsid w:val="00014787"/>
    <w:rsid w:val="00014B74"/>
    <w:rsid w:val="00015D1B"/>
    <w:rsid w:val="00021278"/>
    <w:rsid w:val="00023B27"/>
    <w:rsid w:val="000424E1"/>
    <w:rsid w:val="000428BF"/>
    <w:rsid w:val="00060586"/>
    <w:rsid w:val="00060E3C"/>
    <w:rsid w:val="000621AC"/>
    <w:rsid w:val="00065BCB"/>
    <w:rsid w:val="0006726D"/>
    <w:rsid w:val="000807FE"/>
    <w:rsid w:val="00081015"/>
    <w:rsid w:val="00093156"/>
    <w:rsid w:val="00093767"/>
    <w:rsid w:val="000A352F"/>
    <w:rsid w:val="000A69C3"/>
    <w:rsid w:val="000B15CE"/>
    <w:rsid w:val="000B2D49"/>
    <w:rsid w:val="000B38E0"/>
    <w:rsid w:val="000B6680"/>
    <w:rsid w:val="000C4506"/>
    <w:rsid w:val="000C4819"/>
    <w:rsid w:val="000C6759"/>
    <w:rsid w:val="000C6C30"/>
    <w:rsid w:val="000E457B"/>
    <w:rsid w:val="00100D18"/>
    <w:rsid w:val="00102BC8"/>
    <w:rsid w:val="001039C5"/>
    <w:rsid w:val="001101EF"/>
    <w:rsid w:val="00114641"/>
    <w:rsid w:val="00123361"/>
    <w:rsid w:val="00123499"/>
    <w:rsid w:val="00126CDD"/>
    <w:rsid w:val="00127E80"/>
    <w:rsid w:val="001316DA"/>
    <w:rsid w:val="00131CBD"/>
    <w:rsid w:val="001326F0"/>
    <w:rsid w:val="00135DBF"/>
    <w:rsid w:val="00151916"/>
    <w:rsid w:val="001529A5"/>
    <w:rsid w:val="001546B0"/>
    <w:rsid w:val="001661B5"/>
    <w:rsid w:val="00180CE0"/>
    <w:rsid w:val="00191CA9"/>
    <w:rsid w:val="00192A27"/>
    <w:rsid w:val="001B0E70"/>
    <w:rsid w:val="001B14B0"/>
    <w:rsid w:val="001B78F8"/>
    <w:rsid w:val="001C4053"/>
    <w:rsid w:val="001C78DE"/>
    <w:rsid w:val="001D0C7E"/>
    <w:rsid w:val="001E7E82"/>
    <w:rsid w:val="00203919"/>
    <w:rsid w:val="00207FCF"/>
    <w:rsid w:val="00216922"/>
    <w:rsid w:val="00232231"/>
    <w:rsid w:val="002430AE"/>
    <w:rsid w:val="00246D08"/>
    <w:rsid w:val="002534F2"/>
    <w:rsid w:val="00263DAF"/>
    <w:rsid w:val="00267F99"/>
    <w:rsid w:val="00272F01"/>
    <w:rsid w:val="00273BA7"/>
    <w:rsid w:val="00280757"/>
    <w:rsid w:val="002831E7"/>
    <w:rsid w:val="00284214"/>
    <w:rsid w:val="002859A0"/>
    <w:rsid w:val="002908C2"/>
    <w:rsid w:val="00290DE1"/>
    <w:rsid w:val="00295EAB"/>
    <w:rsid w:val="002A6D92"/>
    <w:rsid w:val="002A75EE"/>
    <w:rsid w:val="002B03C0"/>
    <w:rsid w:val="002B04CD"/>
    <w:rsid w:val="002B659E"/>
    <w:rsid w:val="002B6A50"/>
    <w:rsid w:val="002C01F2"/>
    <w:rsid w:val="002C1F37"/>
    <w:rsid w:val="002C323C"/>
    <w:rsid w:val="002C7443"/>
    <w:rsid w:val="002D771C"/>
    <w:rsid w:val="003035D4"/>
    <w:rsid w:val="00307D14"/>
    <w:rsid w:val="003126B8"/>
    <w:rsid w:val="003130A9"/>
    <w:rsid w:val="003209DF"/>
    <w:rsid w:val="00321F2A"/>
    <w:rsid w:val="00324BDC"/>
    <w:rsid w:val="00327511"/>
    <w:rsid w:val="0033120C"/>
    <w:rsid w:val="00333B49"/>
    <w:rsid w:val="003438AD"/>
    <w:rsid w:val="00346403"/>
    <w:rsid w:val="003535EA"/>
    <w:rsid w:val="00362509"/>
    <w:rsid w:val="00365883"/>
    <w:rsid w:val="00374981"/>
    <w:rsid w:val="00375F06"/>
    <w:rsid w:val="003A72E8"/>
    <w:rsid w:val="003B65B4"/>
    <w:rsid w:val="003C5B39"/>
    <w:rsid w:val="003C63A1"/>
    <w:rsid w:val="003D0C24"/>
    <w:rsid w:val="003D0ECA"/>
    <w:rsid w:val="003D3826"/>
    <w:rsid w:val="003D5547"/>
    <w:rsid w:val="003D6FD5"/>
    <w:rsid w:val="003E245B"/>
    <w:rsid w:val="003F5386"/>
    <w:rsid w:val="00406B18"/>
    <w:rsid w:val="0041315D"/>
    <w:rsid w:val="004145BB"/>
    <w:rsid w:val="00420E43"/>
    <w:rsid w:val="0042311D"/>
    <w:rsid w:val="00431D2E"/>
    <w:rsid w:val="00447CB5"/>
    <w:rsid w:val="004515DF"/>
    <w:rsid w:val="00462FCB"/>
    <w:rsid w:val="00473529"/>
    <w:rsid w:val="00476BC3"/>
    <w:rsid w:val="00477EF4"/>
    <w:rsid w:val="00483C11"/>
    <w:rsid w:val="00485A57"/>
    <w:rsid w:val="0049095B"/>
    <w:rsid w:val="004A6782"/>
    <w:rsid w:val="004A7BEB"/>
    <w:rsid w:val="004B1F20"/>
    <w:rsid w:val="004B3872"/>
    <w:rsid w:val="004B3B9C"/>
    <w:rsid w:val="004B4F5D"/>
    <w:rsid w:val="004B5225"/>
    <w:rsid w:val="004C2124"/>
    <w:rsid w:val="004C3941"/>
    <w:rsid w:val="004C78F7"/>
    <w:rsid w:val="004D7A81"/>
    <w:rsid w:val="004F2E33"/>
    <w:rsid w:val="00503831"/>
    <w:rsid w:val="0050418A"/>
    <w:rsid w:val="00524473"/>
    <w:rsid w:val="005402D6"/>
    <w:rsid w:val="00554EDC"/>
    <w:rsid w:val="00555F3D"/>
    <w:rsid w:val="00571E77"/>
    <w:rsid w:val="00577DEB"/>
    <w:rsid w:val="00585FCA"/>
    <w:rsid w:val="00586E3B"/>
    <w:rsid w:val="0058794B"/>
    <w:rsid w:val="00592164"/>
    <w:rsid w:val="00594B57"/>
    <w:rsid w:val="005C2690"/>
    <w:rsid w:val="005C4789"/>
    <w:rsid w:val="005C71D0"/>
    <w:rsid w:val="005D20B4"/>
    <w:rsid w:val="005D447B"/>
    <w:rsid w:val="005E7CD7"/>
    <w:rsid w:val="005F779D"/>
    <w:rsid w:val="00601419"/>
    <w:rsid w:val="006079C2"/>
    <w:rsid w:val="0061004C"/>
    <w:rsid w:val="00617D02"/>
    <w:rsid w:val="0062137D"/>
    <w:rsid w:val="006324BB"/>
    <w:rsid w:val="006427A6"/>
    <w:rsid w:val="006433F6"/>
    <w:rsid w:val="006442BA"/>
    <w:rsid w:val="006559CC"/>
    <w:rsid w:val="00667DF4"/>
    <w:rsid w:val="006752FE"/>
    <w:rsid w:val="00682122"/>
    <w:rsid w:val="00685015"/>
    <w:rsid w:val="00685681"/>
    <w:rsid w:val="00690D04"/>
    <w:rsid w:val="00690D4D"/>
    <w:rsid w:val="00697493"/>
    <w:rsid w:val="006976B5"/>
    <w:rsid w:val="006B3FF1"/>
    <w:rsid w:val="006B7E6D"/>
    <w:rsid w:val="006C16E0"/>
    <w:rsid w:val="006C20DB"/>
    <w:rsid w:val="006E4597"/>
    <w:rsid w:val="006E65CA"/>
    <w:rsid w:val="006F15DE"/>
    <w:rsid w:val="006F4C7E"/>
    <w:rsid w:val="00702DF6"/>
    <w:rsid w:val="00703D9E"/>
    <w:rsid w:val="00711646"/>
    <w:rsid w:val="007119F8"/>
    <w:rsid w:val="00715DD6"/>
    <w:rsid w:val="00715F44"/>
    <w:rsid w:val="007216A7"/>
    <w:rsid w:val="007233B3"/>
    <w:rsid w:val="00723446"/>
    <w:rsid w:val="00723504"/>
    <w:rsid w:val="00724839"/>
    <w:rsid w:val="007303A6"/>
    <w:rsid w:val="00742B3E"/>
    <w:rsid w:val="00751360"/>
    <w:rsid w:val="00770BAD"/>
    <w:rsid w:val="0077130E"/>
    <w:rsid w:val="00774757"/>
    <w:rsid w:val="00791949"/>
    <w:rsid w:val="00793BEF"/>
    <w:rsid w:val="00797A29"/>
    <w:rsid w:val="007A5C5D"/>
    <w:rsid w:val="007A6BB1"/>
    <w:rsid w:val="007B014D"/>
    <w:rsid w:val="007B7355"/>
    <w:rsid w:val="007C0F35"/>
    <w:rsid w:val="007C51BF"/>
    <w:rsid w:val="007C654B"/>
    <w:rsid w:val="007C684C"/>
    <w:rsid w:val="007C7E76"/>
    <w:rsid w:val="007D581B"/>
    <w:rsid w:val="007F3131"/>
    <w:rsid w:val="007F31DA"/>
    <w:rsid w:val="00816832"/>
    <w:rsid w:val="00822B67"/>
    <w:rsid w:val="00823B1B"/>
    <w:rsid w:val="00835473"/>
    <w:rsid w:val="00844454"/>
    <w:rsid w:val="00847E63"/>
    <w:rsid w:val="0085059C"/>
    <w:rsid w:val="0085775B"/>
    <w:rsid w:val="008611B1"/>
    <w:rsid w:val="008613D4"/>
    <w:rsid w:val="0086496D"/>
    <w:rsid w:val="00865AEA"/>
    <w:rsid w:val="00875745"/>
    <w:rsid w:val="0088649A"/>
    <w:rsid w:val="00886B9C"/>
    <w:rsid w:val="00891C1D"/>
    <w:rsid w:val="00892395"/>
    <w:rsid w:val="00896FAF"/>
    <w:rsid w:val="008A2196"/>
    <w:rsid w:val="008A5748"/>
    <w:rsid w:val="008A77F2"/>
    <w:rsid w:val="008B52B7"/>
    <w:rsid w:val="008B6111"/>
    <w:rsid w:val="008F05B3"/>
    <w:rsid w:val="008F1966"/>
    <w:rsid w:val="008F2C3A"/>
    <w:rsid w:val="009111F8"/>
    <w:rsid w:val="00911B6C"/>
    <w:rsid w:val="009124FD"/>
    <w:rsid w:val="00913923"/>
    <w:rsid w:val="0091679F"/>
    <w:rsid w:val="009168AC"/>
    <w:rsid w:val="009178DD"/>
    <w:rsid w:val="009247A3"/>
    <w:rsid w:val="00925691"/>
    <w:rsid w:val="009269F2"/>
    <w:rsid w:val="00927F80"/>
    <w:rsid w:val="0093137D"/>
    <w:rsid w:val="009371DB"/>
    <w:rsid w:val="009376B8"/>
    <w:rsid w:val="009453EA"/>
    <w:rsid w:val="0094711E"/>
    <w:rsid w:val="00950700"/>
    <w:rsid w:val="009618E2"/>
    <w:rsid w:val="00972B83"/>
    <w:rsid w:val="009749EB"/>
    <w:rsid w:val="00985717"/>
    <w:rsid w:val="00991E58"/>
    <w:rsid w:val="00995CF2"/>
    <w:rsid w:val="009B3254"/>
    <w:rsid w:val="009C1DB3"/>
    <w:rsid w:val="009C312E"/>
    <w:rsid w:val="009C685D"/>
    <w:rsid w:val="009D2B2F"/>
    <w:rsid w:val="009E5BE0"/>
    <w:rsid w:val="009E7BE9"/>
    <w:rsid w:val="00A00D2D"/>
    <w:rsid w:val="00A0450E"/>
    <w:rsid w:val="00A05105"/>
    <w:rsid w:val="00A06EF9"/>
    <w:rsid w:val="00A12F36"/>
    <w:rsid w:val="00A1325F"/>
    <w:rsid w:val="00A31CAD"/>
    <w:rsid w:val="00A321E1"/>
    <w:rsid w:val="00A450D3"/>
    <w:rsid w:val="00A57267"/>
    <w:rsid w:val="00A67AB5"/>
    <w:rsid w:val="00A81BF5"/>
    <w:rsid w:val="00A84596"/>
    <w:rsid w:val="00A87C0C"/>
    <w:rsid w:val="00A925DA"/>
    <w:rsid w:val="00A9326D"/>
    <w:rsid w:val="00AA213E"/>
    <w:rsid w:val="00AA2F08"/>
    <w:rsid w:val="00AA392D"/>
    <w:rsid w:val="00AA4C9C"/>
    <w:rsid w:val="00AB0A4F"/>
    <w:rsid w:val="00AB1E30"/>
    <w:rsid w:val="00AB3CFC"/>
    <w:rsid w:val="00AB3FA0"/>
    <w:rsid w:val="00AB567E"/>
    <w:rsid w:val="00AB7856"/>
    <w:rsid w:val="00AC6508"/>
    <w:rsid w:val="00AC6CDF"/>
    <w:rsid w:val="00AD5108"/>
    <w:rsid w:val="00AD59CF"/>
    <w:rsid w:val="00AE20F8"/>
    <w:rsid w:val="00AE72A6"/>
    <w:rsid w:val="00AF3159"/>
    <w:rsid w:val="00AF784C"/>
    <w:rsid w:val="00AF7BCA"/>
    <w:rsid w:val="00B0504C"/>
    <w:rsid w:val="00B13A60"/>
    <w:rsid w:val="00B16647"/>
    <w:rsid w:val="00B16C69"/>
    <w:rsid w:val="00B20EEF"/>
    <w:rsid w:val="00B30670"/>
    <w:rsid w:val="00B31CE0"/>
    <w:rsid w:val="00B32184"/>
    <w:rsid w:val="00B36A0B"/>
    <w:rsid w:val="00B60705"/>
    <w:rsid w:val="00B73E84"/>
    <w:rsid w:val="00B87EB9"/>
    <w:rsid w:val="00B9038F"/>
    <w:rsid w:val="00B917DB"/>
    <w:rsid w:val="00B952D8"/>
    <w:rsid w:val="00BA201E"/>
    <w:rsid w:val="00BB001F"/>
    <w:rsid w:val="00BB3A76"/>
    <w:rsid w:val="00BB3CC8"/>
    <w:rsid w:val="00BC504A"/>
    <w:rsid w:val="00BF0384"/>
    <w:rsid w:val="00BF1F4A"/>
    <w:rsid w:val="00C0746C"/>
    <w:rsid w:val="00C1217E"/>
    <w:rsid w:val="00C13B4C"/>
    <w:rsid w:val="00C15970"/>
    <w:rsid w:val="00C2568E"/>
    <w:rsid w:val="00C5639E"/>
    <w:rsid w:val="00C60E4E"/>
    <w:rsid w:val="00C654D5"/>
    <w:rsid w:val="00C67B68"/>
    <w:rsid w:val="00C70CE5"/>
    <w:rsid w:val="00C76DD7"/>
    <w:rsid w:val="00C80FC0"/>
    <w:rsid w:val="00C822F5"/>
    <w:rsid w:val="00C83953"/>
    <w:rsid w:val="00C84108"/>
    <w:rsid w:val="00C848BC"/>
    <w:rsid w:val="00C90874"/>
    <w:rsid w:val="00CB102E"/>
    <w:rsid w:val="00CC0828"/>
    <w:rsid w:val="00CC0C80"/>
    <w:rsid w:val="00CC0EFA"/>
    <w:rsid w:val="00CE784A"/>
    <w:rsid w:val="00CF0BB9"/>
    <w:rsid w:val="00D11D35"/>
    <w:rsid w:val="00D1562F"/>
    <w:rsid w:val="00D2664D"/>
    <w:rsid w:val="00D31F1B"/>
    <w:rsid w:val="00D53771"/>
    <w:rsid w:val="00D53F23"/>
    <w:rsid w:val="00D543B6"/>
    <w:rsid w:val="00D54C65"/>
    <w:rsid w:val="00D55F3E"/>
    <w:rsid w:val="00D62E35"/>
    <w:rsid w:val="00D672D8"/>
    <w:rsid w:val="00D67C7F"/>
    <w:rsid w:val="00D70BA8"/>
    <w:rsid w:val="00D716B2"/>
    <w:rsid w:val="00D84B11"/>
    <w:rsid w:val="00D85797"/>
    <w:rsid w:val="00D9384A"/>
    <w:rsid w:val="00DA7178"/>
    <w:rsid w:val="00DB683A"/>
    <w:rsid w:val="00DC433B"/>
    <w:rsid w:val="00DD0488"/>
    <w:rsid w:val="00DE1FCE"/>
    <w:rsid w:val="00DE3327"/>
    <w:rsid w:val="00DE7A2F"/>
    <w:rsid w:val="00E067AC"/>
    <w:rsid w:val="00E21E66"/>
    <w:rsid w:val="00E27DDF"/>
    <w:rsid w:val="00E42E37"/>
    <w:rsid w:val="00E5128A"/>
    <w:rsid w:val="00E5283E"/>
    <w:rsid w:val="00E53642"/>
    <w:rsid w:val="00E60DE0"/>
    <w:rsid w:val="00E8359C"/>
    <w:rsid w:val="00E86049"/>
    <w:rsid w:val="00E91F70"/>
    <w:rsid w:val="00EA5E2F"/>
    <w:rsid w:val="00EB393B"/>
    <w:rsid w:val="00EB3D2C"/>
    <w:rsid w:val="00EB4353"/>
    <w:rsid w:val="00EB6E6D"/>
    <w:rsid w:val="00EC0610"/>
    <w:rsid w:val="00EC11D8"/>
    <w:rsid w:val="00EC78B5"/>
    <w:rsid w:val="00EE458B"/>
    <w:rsid w:val="00EF7E5F"/>
    <w:rsid w:val="00F03112"/>
    <w:rsid w:val="00F03598"/>
    <w:rsid w:val="00F046F2"/>
    <w:rsid w:val="00F07696"/>
    <w:rsid w:val="00F142D8"/>
    <w:rsid w:val="00F15438"/>
    <w:rsid w:val="00F22DB7"/>
    <w:rsid w:val="00F2759E"/>
    <w:rsid w:val="00F32C35"/>
    <w:rsid w:val="00F33CD4"/>
    <w:rsid w:val="00F40A88"/>
    <w:rsid w:val="00F53827"/>
    <w:rsid w:val="00F6410B"/>
    <w:rsid w:val="00F6411D"/>
    <w:rsid w:val="00F668BA"/>
    <w:rsid w:val="00F73C3E"/>
    <w:rsid w:val="00F74164"/>
    <w:rsid w:val="00F75978"/>
    <w:rsid w:val="00F86353"/>
    <w:rsid w:val="00F917DD"/>
    <w:rsid w:val="00F91B0E"/>
    <w:rsid w:val="00FA3847"/>
    <w:rsid w:val="00FB0D49"/>
    <w:rsid w:val="00FB68CA"/>
    <w:rsid w:val="00FC2EBF"/>
    <w:rsid w:val="00FC3713"/>
    <w:rsid w:val="00FC3965"/>
    <w:rsid w:val="00FD361B"/>
    <w:rsid w:val="00FD4204"/>
    <w:rsid w:val="00FD61A2"/>
    <w:rsid w:val="00FD6AE2"/>
    <w:rsid w:val="00FE1A59"/>
    <w:rsid w:val="00FF7A2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11D"/>
  </w:style>
  <w:style w:type="paragraph" w:styleId="Heading1">
    <w:name w:val="heading 1"/>
    <w:basedOn w:val="Normal"/>
    <w:next w:val="Normal"/>
    <w:link w:val="Heading1Char"/>
    <w:uiPriority w:val="9"/>
    <w:qFormat/>
    <w:rsid w:val="0042311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11D"/>
    <w:rPr>
      <w:rFonts w:asciiTheme="majorHAnsi" w:eastAsiaTheme="majorEastAsia" w:hAnsiTheme="majorHAnsi" w:cstheme="majorBidi"/>
      <w:b/>
      <w:bCs/>
      <w:color w:val="365F91" w:themeColor="accent1" w:themeShade="BF"/>
      <w:sz w:val="28"/>
      <w:szCs w:val="28"/>
      <w:lang w:val="en-US" w:eastAsia="ja-JP"/>
    </w:rPr>
  </w:style>
  <w:style w:type="paragraph" w:styleId="ListParagraph">
    <w:name w:val="List Paragraph"/>
    <w:basedOn w:val="Normal"/>
    <w:uiPriority w:val="34"/>
    <w:qFormat/>
    <w:rsid w:val="004231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11D"/>
  </w:style>
  <w:style w:type="paragraph" w:styleId="Heading1">
    <w:name w:val="heading 1"/>
    <w:basedOn w:val="Normal"/>
    <w:next w:val="Normal"/>
    <w:link w:val="Heading1Char"/>
    <w:uiPriority w:val="9"/>
    <w:qFormat/>
    <w:rsid w:val="0042311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11D"/>
    <w:rPr>
      <w:rFonts w:asciiTheme="majorHAnsi" w:eastAsiaTheme="majorEastAsia" w:hAnsiTheme="majorHAnsi" w:cstheme="majorBidi"/>
      <w:b/>
      <w:bCs/>
      <w:color w:val="365F91" w:themeColor="accent1" w:themeShade="BF"/>
      <w:sz w:val="28"/>
      <w:szCs w:val="28"/>
      <w:lang w:val="en-US" w:eastAsia="ja-JP"/>
    </w:rPr>
  </w:style>
  <w:style w:type="paragraph" w:styleId="ListParagraph">
    <w:name w:val="List Paragraph"/>
    <w:basedOn w:val="Normal"/>
    <w:uiPriority w:val="34"/>
    <w:qFormat/>
    <w:rsid w:val="00423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CeydaE</dc:creator>
  <cp:lastModifiedBy>CeydaE</cp:lastModifiedBy>
  <cp:revision>3</cp:revision>
  <dcterms:created xsi:type="dcterms:W3CDTF">2012-06-29T07:51:00Z</dcterms:created>
  <dcterms:modified xsi:type="dcterms:W3CDTF">2012-06-29T08:11:00Z</dcterms:modified>
</cp:coreProperties>
</file>