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A06" w:rsidRDefault="00962A06" w:rsidP="00962A06">
      <w:pPr>
        <w:spacing w:line="276" w:lineRule="auto"/>
        <w:jc w:val="both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477 Sıra </w:t>
      </w:r>
      <w:proofErr w:type="spellStart"/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>No’lu</w:t>
      </w:r>
      <w:proofErr w:type="spellEnd"/>
      <w:r>
        <w:rPr>
          <w:rFonts w:ascii="Times New Roman" w:hAnsi="Times New Roman" w:cs="Times New Roman"/>
          <w:b/>
          <w:bCs/>
          <w:color w:val="548DD4"/>
          <w:sz w:val="24"/>
          <w:szCs w:val="24"/>
        </w:rPr>
        <w:t xml:space="preserve"> Vergi Usul Kanunu Genel Tebliği</w:t>
      </w:r>
    </w:p>
    <w:p w:rsidR="00962A06" w:rsidRDefault="00962A06" w:rsidP="00962A0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2A06" w:rsidRDefault="00962A06" w:rsidP="00962A06">
      <w:pPr>
        <w:shd w:val="clear" w:color="auto" w:fill="FFFFFF"/>
        <w:jc w:val="both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 xml:space="preserve">477 sıra </w:t>
      </w:r>
      <w:proofErr w:type="spellStart"/>
      <w:r>
        <w:rPr>
          <w:rFonts w:ascii="Times New Roman" w:hAnsi="Times New Roman" w:cs="Times New Roman"/>
          <w:lang w:eastAsia="tr-TR"/>
        </w:rPr>
        <w:t>no’lu</w:t>
      </w:r>
      <w:proofErr w:type="spellEnd"/>
      <w:r>
        <w:rPr>
          <w:rFonts w:ascii="Times New Roman" w:hAnsi="Times New Roman" w:cs="Times New Roman"/>
          <w:lang w:eastAsia="tr-TR"/>
        </w:rPr>
        <w:t xml:space="preserve"> Vergi Usul Kanunu Genel Tebliği ile borsada rayici olmayan yabancı paraların Kanun gereğince 2016 yılı için yapılacak değerlemelerine esas oluşturacak kurların tespit edilmesidir. Bu çerçevede kurlar aşağıdaki gibidir:</w:t>
      </w:r>
    </w:p>
    <w:p w:rsidR="00962A06" w:rsidRDefault="00962A06" w:rsidP="00962A06">
      <w:pPr>
        <w:shd w:val="clear" w:color="auto" w:fill="FFFFFF"/>
        <w:jc w:val="both"/>
        <w:rPr>
          <w:rFonts w:ascii="Times New Roman" w:hAnsi="Times New Roman" w:cs="Times New Roman"/>
          <w:lang w:eastAsia="tr-TR"/>
        </w:rPr>
      </w:pPr>
    </w:p>
    <w:p w:rsidR="00962A06" w:rsidRDefault="00962A06" w:rsidP="00962A06">
      <w:pPr>
        <w:shd w:val="clear" w:color="auto" w:fill="FFFFFF"/>
        <w:jc w:val="both"/>
        <w:rPr>
          <w:rFonts w:ascii="Times New Roman" w:hAnsi="Times New Roman" w:cs="Times New Roman"/>
          <w:lang w:eastAsia="tr-TR"/>
        </w:rPr>
      </w:pPr>
      <w:r>
        <w:rPr>
          <w:rFonts w:ascii="Arial" w:hAnsi="Arial" w:cs="Arial"/>
          <w:noProof/>
          <w:sz w:val="20"/>
          <w:szCs w:val="20"/>
          <w:lang w:eastAsia="tr-TR"/>
        </w:rPr>
        <w:drawing>
          <wp:inline distT="0" distB="0" distL="0" distR="0">
            <wp:extent cx="5734050" cy="7696200"/>
            <wp:effectExtent l="0" t="0" r="0" b="0"/>
            <wp:docPr id="4" name="Resim 4" descr="cid:image001.jpg@01D281F1.D5C25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D281F1.D5C2557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A06" w:rsidRDefault="00962A06" w:rsidP="00962A06">
      <w:pPr>
        <w:shd w:val="clear" w:color="auto" w:fill="FFFFFF"/>
        <w:jc w:val="both"/>
        <w:rPr>
          <w:rFonts w:ascii="Times New Roman" w:hAnsi="Times New Roman" w:cs="Times New Roman"/>
          <w:lang w:eastAsia="tr-TR"/>
        </w:rPr>
      </w:pPr>
      <w:bookmarkStart w:id="0" w:name="_GoBack"/>
      <w:r>
        <w:rPr>
          <w:rFonts w:ascii="Arial" w:hAnsi="Arial" w:cs="Arial"/>
          <w:noProof/>
          <w:sz w:val="20"/>
          <w:szCs w:val="20"/>
          <w:lang w:eastAsia="tr-TR"/>
        </w:rPr>
        <w:lastRenderedPageBreak/>
        <w:drawing>
          <wp:inline distT="0" distB="0" distL="0" distR="0">
            <wp:extent cx="5581650" cy="7410450"/>
            <wp:effectExtent l="0" t="0" r="0" b="0"/>
            <wp:docPr id="3" name="Resim 3" descr="cid:image002.jpg@01D281F1.D5C25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2.jpg@01D281F1.D5C2557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962A06" w:rsidRDefault="00962A06" w:rsidP="00962A06">
      <w:pPr>
        <w:shd w:val="clear" w:color="auto" w:fill="FFFFFF"/>
        <w:jc w:val="both"/>
        <w:rPr>
          <w:rFonts w:ascii="Times New Roman" w:hAnsi="Times New Roman" w:cs="Times New Roman"/>
          <w:lang w:eastAsia="tr-TR"/>
        </w:rPr>
      </w:pPr>
      <w:r>
        <w:rPr>
          <w:rFonts w:ascii="Arial" w:hAnsi="Arial" w:cs="Arial"/>
          <w:noProof/>
          <w:sz w:val="20"/>
          <w:szCs w:val="20"/>
          <w:lang w:eastAsia="tr-TR"/>
        </w:rPr>
        <w:lastRenderedPageBreak/>
        <w:drawing>
          <wp:inline distT="0" distB="0" distL="0" distR="0">
            <wp:extent cx="5981700" cy="4686300"/>
            <wp:effectExtent l="0" t="0" r="0" b="0"/>
            <wp:docPr id="2" name="Resim 2" descr="cid:image003.jpg@01D281F1.D5C25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281F1.D5C2557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A06" w:rsidRDefault="00962A06" w:rsidP="00962A06">
      <w:pPr>
        <w:jc w:val="both"/>
        <w:rPr>
          <w:rFonts w:ascii="Times New Roman" w:hAnsi="Times New Roman" w:cs="Times New Roman"/>
        </w:rPr>
      </w:pPr>
    </w:p>
    <w:p w:rsidR="003C7B16" w:rsidRDefault="00962A06"/>
    <w:sectPr w:rsidR="003C7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A06"/>
    <w:rsid w:val="00252D4C"/>
    <w:rsid w:val="00962A06"/>
    <w:rsid w:val="00CC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C78D7"/>
  <w15:chartTrackingRefBased/>
  <w15:docId w15:val="{A57F9AAC-3A0C-476C-A69F-FEFFFA7C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62A06"/>
    <w:pPr>
      <w:spacing w:after="0" w:line="240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62A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cid:image002.jpg@01D281F1.D5C255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cid:image001.jpg@01D281F1.D5C2557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image003.jpg@01D281F1.D5C2557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ERATALAR YMM</dc:creator>
  <cp:keywords/>
  <dc:description/>
  <cp:lastModifiedBy>ERATALAR YMM</cp:lastModifiedBy>
  <cp:revision>1</cp:revision>
  <dcterms:created xsi:type="dcterms:W3CDTF">2017-02-23T06:06:00Z</dcterms:created>
  <dcterms:modified xsi:type="dcterms:W3CDTF">2017-02-23T06:07:00Z</dcterms:modified>
</cp:coreProperties>
</file>