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13" w:rsidRPr="00135314" w:rsidRDefault="003F5913" w:rsidP="00D90C0A">
      <w:pPr>
        <w:spacing w:after="0" w:line="240" w:lineRule="auto"/>
        <w:jc w:val="both"/>
        <w:rPr>
          <w:rFonts w:ascii="Times New Roman" w:hAnsi="Times New Roman" w:cs="Times New Roman"/>
          <w:b/>
        </w:rPr>
      </w:pPr>
      <w:bookmarkStart w:id="0" w:name="_GoBack"/>
      <w:bookmarkEnd w:id="0"/>
      <w:r w:rsidRPr="00135314">
        <w:rPr>
          <w:rFonts w:ascii="Times New Roman" w:hAnsi="Times New Roman" w:cs="Times New Roman"/>
          <w:b/>
        </w:rPr>
        <w:t>Yatırım Ortamının İyileştirilmesi Amacıyla Bazı Kanunlarda Değişiklik Yapılmasına Dair Kanun Tasarısı, TBMM Başkanlığına sunulmuştur.</w:t>
      </w:r>
    </w:p>
    <w:p w:rsidR="00D90C0A" w:rsidRPr="00135314" w:rsidRDefault="00D90C0A" w:rsidP="00D90C0A">
      <w:pPr>
        <w:spacing w:after="0" w:line="240" w:lineRule="auto"/>
        <w:jc w:val="both"/>
        <w:rPr>
          <w:rFonts w:ascii="Times New Roman" w:hAnsi="Times New Roman" w:cs="Times New Roman"/>
        </w:rPr>
      </w:pPr>
    </w:p>
    <w:p w:rsidR="003F5913" w:rsidRPr="00135314" w:rsidRDefault="00DE57B8" w:rsidP="00D90C0A">
      <w:pPr>
        <w:spacing w:after="0" w:line="240" w:lineRule="auto"/>
        <w:jc w:val="both"/>
        <w:rPr>
          <w:rFonts w:ascii="Times New Roman" w:hAnsi="Times New Roman" w:cs="Times New Roman"/>
        </w:rPr>
      </w:pPr>
      <w:r w:rsidRPr="00135314">
        <w:rPr>
          <w:rFonts w:ascii="Times New Roman" w:hAnsi="Times New Roman" w:cs="Times New Roman"/>
        </w:rPr>
        <w:t xml:space="preserve">Bilindiği üzere; </w:t>
      </w:r>
      <w:r w:rsidRPr="00135314">
        <w:rPr>
          <w:rFonts w:ascii="Times New Roman" w:hAnsi="Times New Roman" w:cs="Times New Roman"/>
          <w:i/>
        </w:rPr>
        <w:t>Yatırım Ortamının İyileştirilmesi Amacıyla Bazı Kanunlarda Değişiklik Yapılmasına Dair Kanun Tasarısı</w:t>
      </w:r>
      <w:r w:rsidRPr="00135314">
        <w:rPr>
          <w:rFonts w:ascii="Times New Roman" w:hAnsi="Times New Roman" w:cs="Times New Roman"/>
        </w:rPr>
        <w:t xml:space="preserve">, TBMM Başkanlığına sunulmuş olup; </w:t>
      </w:r>
      <w:r w:rsidR="003F5913" w:rsidRPr="00135314">
        <w:rPr>
          <w:rFonts w:ascii="Times New Roman" w:hAnsi="Times New Roman" w:cs="Times New Roman"/>
        </w:rPr>
        <w:t>ilgili tasarıya ilişkin meclis görüşmelerini takiben yapılacak oylama sonucunda kabul edilmesi halinde kabul edilen metnin Resmi Gazetede yayımlanması suretiyle</w:t>
      </w:r>
      <w:r w:rsidR="00D90C0A" w:rsidRPr="00135314">
        <w:rPr>
          <w:rFonts w:ascii="Times New Roman" w:hAnsi="Times New Roman" w:cs="Times New Roman"/>
        </w:rPr>
        <w:t xml:space="preserve"> yürürlüğe girecektir. Tasarı</w:t>
      </w:r>
      <w:r w:rsidR="003F5913" w:rsidRPr="00135314">
        <w:rPr>
          <w:rFonts w:ascii="Times New Roman" w:hAnsi="Times New Roman" w:cs="Times New Roman"/>
        </w:rPr>
        <w:t xml:space="preserve"> 28 Haizran 2016’da Komisyonda görüşül</w:t>
      </w:r>
      <w:r w:rsidR="00D90C0A" w:rsidRPr="00135314">
        <w:rPr>
          <w:rFonts w:ascii="Times New Roman" w:hAnsi="Times New Roman" w:cs="Times New Roman"/>
        </w:rPr>
        <w:t xml:space="preserve">meye başlanmıştır. </w:t>
      </w:r>
    </w:p>
    <w:p w:rsidR="00D90C0A" w:rsidRPr="00135314" w:rsidRDefault="00D90C0A" w:rsidP="00D90C0A">
      <w:pPr>
        <w:spacing w:after="0" w:line="240" w:lineRule="auto"/>
        <w:jc w:val="both"/>
        <w:rPr>
          <w:rFonts w:ascii="Times New Roman" w:hAnsi="Times New Roman" w:cs="Times New Roman"/>
        </w:rPr>
      </w:pPr>
    </w:p>
    <w:p w:rsidR="00DE57B8" w:rsidRPr="00135314" w:rsidRDefault="00E26676" w:rsidP="00D90C0A">
      <w:pPr>
        <w:spacing w:after="0" w:line="240" w:lineRule="auto"/>
        <w:jc w:val="both"/>
        <w:rPr>
          <w:rFonts w:ascii="Times New Roman" w:hAnsi="Times New Roman" w:cs="Times New Roman"/>
        </w:rPr>
      </w:pPr>
      <w:r>
        <w:rPr>
          <w:rFonts w:ascii="Times New Roman" w:hAnsi="Times New Roman" w:cs="Times New Roman"/>
        </w:rPr>
        <w:t>Tasarı</w:t>
      </w:r>
      <w:r w:rsidR="00DE57B8" w:rsidRPr="00135314">
        <w:rPr>
          <w:rFonts w:ascii="Times New Roman" w:hAnsi="Times New Roman" w:cs="Times New Roman"/>
        </w:rPr>
        <w:t>da yer alan düze</w:t>
      </w:r>
      <w:r>
        <w:rPr>
          <w:rFonts w:ascii="Times New Roman" w:hAnsi="Times New Roman" w:cs="Times New Roman"/>
        </w:rPr>
        <w:t>nlemeler önemli başlıklar itibarı</w:t>
      </w:r>
      <w:r w:rsidR="00DE57B8" w:rsidRPr="00135314">
        <w:rPr>
          <w:rFonts w:ascii="Times New Roman" w:hAnsi="Times New Roman" w:cs="Times New Roman"/>
        </w:rPr>
        <w:t>yla aşağıda açıklanmıştır. Tasarı ile yatırım ortamının iyileştirilmesi ve bu çerçevede işlem maliyetlerinin azaltılması için bazı vergi kanunlarında düzenleme yapılmakta; yatı</w:t>
      </w:r>
      <w:r>
        <w:rPr>
          <w:rFonts w:ascii="Times New Roman" w:hAnsi="Times New Roman" w:cs="Times New Roman"/>
        </w:rPr>
        <w:t>rı</w:t>
      </w:r>
      <w:r w:rsidR="00DE57B8" w:rsidRPr="00135314">
        <w:rPr>
          <w:rFonts w:ascii="Times New Roman" w:hAnsi="Times New Roman" w:cs="Times New Roman"/>
        </w:rPr>
        <w:t>mlarda başta damga vergisi ve harçlardan kaynaklanan işlem maliyetlerini azaltmak amacıyla önemli istisna düzenlemeleri öngörülmektedir.</w:t>
      </w:r>
    </w:p>
    <w:p w:rsidR="00D90C0A" w:rsidRPr="00135314" w:rsidRDefault="00D90C0A" w:rsidP="00D90C0A">
      <w:pPr>
        <w:spacing w:after="0" w:line="240" w:lineRule="auto"/>
        <w:jc w:val="both"/>
        <w:rPr>
          <w:rFonts w:ascii="Times New Roman" w:hAnsi="Times New Roman" w:cs="Times New Roman"/>
        </w:rPr>
      </w:pPr>
    </w:p>
    <w:p w:rsidR="00DE57B8" w:rsidRPr="00135314" w:rsidRDefault="00DE57B8" w:rsidP="00D90C0A">
      <w:pPr>
        <w:spacing w:after="0" w:line="240" w:lineRule="auto"/>
        <w:jc w:val="both"/>
        <w:rPr>
          <w:rFonts w:ascii="Times New Roman" w:hAnsi="Times New Roman" w:cs="Times New Roman"/>
        </w:rPr>
      </w:pPr>
      <w:r w:rsidRPr="00135314">
        <w:rPr>
          <w:rFonts w:ascii="Times New Roman" w:hAnsi="Times New Roman" w:cs="Times New Roman"/>
        </w:rPr>
        <w:t>Bu kapsamda, teşvik belgeli yatırımlarda vergi istisnaları genişletilmekte; nispi vergiye tabi kâğıtlardan, sadece bir nüsha için damga vergisi ve noter harcı alınması, azami tutardan vergi alınmış sözleşmelerde sadece bedel artırılması durumunda artan bedel üzerinden damga vergisi alınmaması ve sözleşmede yer alan cezai şartlar için ayrıca damga vergisi alınmaması suretiyle damga vergisi ve harç yükün</w:t>
      </w:r>
      <w:r w:rsidR="00527CB6" w:rsidRPr="00135314">
        <w:rPr>
          <w:rFonts w:ascii="Times New Roman" w:hAnsi="Times New Roman" w:cs="Times New Roman"/>
        </w:rPr>
        <w:t>ün</w:t>
      </w:r>
      <w:r w:rsidR="00D90C0A" w:rsidRPr="00135314">
        <w:rPr>
          <w:rFonts w:ascii="Times New Roman" w:hAnsi="Times New Roman" w:cs="Times New Roman"/>
        </w:rPr>
        <w:t xml:space="preserve"> azaltılması hedeflenmekte; i</w:t>
      </w:r>
      <w:r w:rsidRPr="00135314">
        <w:rPr>
          <w:rFonts w:ascii="Times New Roman" w:hAnsi="Times New Roman" w:cs="Times New Roman"/>
        </w:rPr>
        <w:t>leri teknolojiye sahip şirketlerin satın alınmasını teşvik etmek için istisna</w:t>
      </w:r>
      <w:r w:rsidR="00527CB6" w:rsidRPr="00135314">
        <w:rPr>
          <w:rFonts w:ascii="Times New Roman" w:hAnsi="Times New Roman" w:cs="Times New Roman"/>
        </w:rPr>
        <w:t>lar getirilmekte</w:t>
      </w:r>
      <w:r w:rsidRPr="00135314">
        <w:rPr>
          <w:rFonts w:ascii="Times New Roman" w:hAnsi="Times New Roman" w:cs="Times New Roman"/>
        </w:rPr>
        <w:t xml:space="preserve"> ve sermaye şirketlerinin pay devirleri damga vergisi ve harçtan istisna edilmektedir.</w:t>
      </w:r>
    </w:p>
    <w:p w:rsidR="00D90C0A" w:rsidRPr="00135314" w:rsidRDefault="00D90C0A" w:rsidP="00D90C0A">
      <w:pPr>
        <w:pStyle w:val="Gvdemetni0"/>
        <w:shd w:val="clear" w:color="auto" w:fill="auto"/>
        <w:spacing w:line="240" w:lineRule="auto"/>
        <w:ind w:left="20" w:firstLine="0"/>
        <w:jc w:val="both"/>
        <w:rPr>
          <w:rFonts w:eastAsiaTheme="minorHAnsi"/>
          <w:spacing w:val="0"/>
          <w:sz w:val="22"/>
          <w:szCs w:val="22"/>
        </w:rPr>
      </w:pPr>
    </w:p>
    <w:p w:rsidR="00DE57B8" w:rsidRPr="00135314" w:rsidRDefault="00DE57B8" w:rsidP="00D90C0A">
      <w:pPr>
        <w:pStyle w:val="Gvdemetni0"/>
        <w:shd w:val="clear" w:color="auto" w:fill="auto"/>
        <w:spacing w:line="240" w:lineRule="auto"/>
        <w:ind w:left="20" w:firstLine="0"/>
        <w:jc w:val="both"/>
        <w:rPr>
          <w:rFonts w:eastAsiaTheme="minorHAnsi"/>
          <w:spacing w:val="0"/>
          <w:sz w:val="22"/>
          <w:szCs w:val="22"/>
        </w:rPr>
      </w:pPr>
      <w:r w:rsidRPr="00135314">
        <w:rPr>
          <w:rFonts w:eastAsiaTheme="minorHAnsi"/>
          <w:spacing w:val="0"/>
          <w:sz w:val="22"/>
          <w:szCs w:val="22"/>
        </w:rPr>
        <w:t>Vergi Usul Kanunu</w:t>
      </w:r>
      <w:r w:rsidR="00D90C0A" w:rsidRPr="00135314">
        <w:rPr>
          <w:rFonts w:eastAsiaTheme="minorHAnsi"/>
          <w:spacing w:val="0"/>
          <w:sz w:val="22"/>
          <w:szCs w:val="22"/>
        </w:rPr>
        <w:t>’</w:t>
      </w:r>
      <w:r w:rsidR="00E26676">
        <w:rPr>
          <w:rFonts w:eastAsiaTheme="minorHAnsi"/>
          <w:spacing w:val="0"/>
          <w:sz w:val="22"/>
          <w:szCs w:val="22"/>
        </w:rPr>
        <w:t>nda yer alan ve yatırı</w:t>
      </w:r>
      <w:r w:rsidRPr="00135314">
        <w:rPr>
          <w:rFonts w:eastAsiaTheme="minorHAnsi"/>
          <w:spacing w:val="0"/>
          <w:sz w:val="22"/>
          <w:szCs w:val="22"/>
        </w:rPr>
        <w:t>mların önünde engel olarak görülen bazı düzenlemeler madde metninden çıkarılarak güvenli bir yatırım ortamı oluşturulması hedeflenmektedir.</w:t>
      </w:r>
    </w:p>
    <w:p w:rsidR="00DE57B8" w:rsidRPr="00135314" w:rsidRDefault="00DE57B8" w:rsidP="00D90C0A">
      <w:pPr>
        <w:pStyle w:val="Gvdemetni0"/>
        <w:shd w:val="clear" w:color="auto" w:fill="auto"/>
        <w:spacing w:line="240" w:lineRule="auto"/>
        <w:ind w:left="20" w:firstLine="0"/>
        <w:jc w:val="both"/>
        <w:rPr>
          <w:rFonts w:eastAsiaTheme="minorHAnsi"/>
          <w:spacing w:val="0"/>
          <w:sz w:val="22"/>
          <w:szCs w:val="22"/>
        </w:rPr>
      </w:pPr>
    </w:p>
    <w:p w:rsidR="00DE57B8" w:rsidRPr="00135314" w:rsidRDefault="00DE57B8" w:rsidP="00D90C0A">
      <w:pPr>
        <w:pStyle w:val="Gvdemetni0"/>
        <w:shd w:val="clear" w:color="auto" w:fill="auto"/>
        <w:spacing w:line="240" w:lineRule="auto"/>
        <w:ind w:firstLine="0"/>
        <w:jc w:val="both"/>
        <w:rPr>
          <w:rFonts w:eastAsiaTheme="minorHAnsi"/>
          <w:spacing w:val="0"/>
          <w:sz w:val="22"/>
          <w:szCs w:val="22"/>
        </w:rPr>
      </w:pPr>
      <w:r w:rsidRPr="00135314">
        <w:rPr>
          <w:rFonts w:eastAsiaTheme="minorHAnsi"/>
          <w:spacing w:val="0"/>
          <w:sz w:val="22"/>
          <w:szCs w:val="22"/>
        </w:rPr>
        <w:t>Tasarıyla, Ar-Ge’ye yönelik vergisel teşviklere ilişkin hususlar uygulama farklılıkları kaldırılarak</w:t>
      </w:r>
      <w:r w:rsidR="00D90C0A" w:rsidRPr="00135314">
        <w:rPr>
          <w:rFonts w:eastAsiaTheme="minorHAnsi"/>
          <w:spacing w:val="0"/>
          <w:sz w:val="22"/>
          <w:szCs w:val="22"/>
        </w:rPr>
        <w:t xml:space="preserve"> </w:t>
      </w:r>
      <w:r w:rsidRPr="00135314">
        <w:rPr>
          <w:rFonts w:eastAsiaTheme="minorHAnsi"/>
          <w:spacing w:val="0"/>
          <w:sz w:val="22"/>
          <w:szCs w:val="22"/>
        </w:rPr>
        <w:t>5746 sayılı Kanuna taşınmaktadır.</w:t>
      </w:r>
    </w:p>
    <w:p w:rsidR="00DE57B8" w:rsidRPr="00135314" w:rsidRDefault="00DE57B8" w:rsidP="00D90C0A">
      <w:pPr>
        <w:pStyle w:val="Gvdemetni0"/>
        <w:shd w:val="clear" w:color="auto" w:fill="auto"/>
        <w:spacing w:line="240" w:lineRule="auto"/>
        <w:ind w:left="20" w:firstLine="0"/>
        <w:jc w:val="both"/>
        <w:rPr>
          <w:rFonts w:eastAsiaTheme="minorHAnsi"/>
          <w:spacing w:val="0"/>
          <w:sz w:val="22"/>
          <w:szCs w:val="22"/>
        </w:rPr>
      </w:pPr>
    </w:p>
    <w:p w:rsidR="00DE57B8" w:rsidRPr="00135314" w:rsidRDefault="00DE57B8" w:rsidP="00D90C0A">
      <w:pPr>
        <w:pStyle w:val="Gvdemetni0"/>
        <w:shd w:val="clear" w:color="auto" w:fill="auto"/>
        <w:spacing w:line="240" w:lineRule="auto"/>
        <w:ind w:left="20" w:firstLine="0"/>
        <w:jc w:val="both"/>
        <w:rPr>
          <w:rFonts w:eastAsiaTheme="minorHAnsi"/>
          <w:spacing w:val="0"/>
          <w:sz w:val="22"/>
          <w:szCs w:val="22"/>
        </w:rPr>
      </w:pPr>
      <w:r w:rsidRPr="00135314">
        <w:rPr>
          <w:rFonts w:eastAsiaTheme="minorHAnsi"/>
          <w:spacing w:val="0"/>
          <w:sz w:val="22"/>
          <w:szCs w:val="22"/>
        </w:rPr>
        <w:t>Finans kurumların</w:t>
      </w:r>
      <w:r w:rsidR="00527CB6" w:rsidRPr="00135314">
        <w:rPr>
          <w:rFonts w:eastAsiaTheme="minorHAnsi"/>
          <w:spacing w:val="0"/>
          <w:sz w:val="22"/>
          <w:szCs w:val="22"/>
        </w:rPr>
        <w:t>ın</w:t>
      </w:r>
      <w:r w:rsidRPr="00135314">
        <w:rPr>
          <w:rFonts w:eastAsiaTheme="minorHAnsi"/>
          <w:spacing w:val="0"/>
          <w:sz w:val="22"/>
          <w:szCs w:val="22"/>
        </w:rPr>
        <w:t xml:space="preserve"> vergi kanunları karşısındaki durumları gözden geçirilmekte ve farklı uygulamaları gidermek üzere muhtelif kanunlarda düzenleme yapılmakta, işle</w:t>
      </w:r>
      <w:r w:rsidR="00E26676">
        <w:rPr>
          <w:rFonts w:eastAsiaTheme="minorHAnsi"/>
          <w:spacing w:val="0"/>
          <w:sz w:val="22"/>
          <w:szCs w:val="22"/>
        </w:rPr>
        <w:t>tmelerin farklı fınans kurumları</w:t>
      </w:r>
      <w:r w:rsidRPr="00135314">
        <w:rPr>
          <w:rFonts w:eastAsiaTheme="minorHAnsi"/>
          <w:spacing w:val="0"/>
          <w:sz w:val="22"/>
          <w:szCs w:val="22"/>
        </w:rPr>
        <w:t>dan aldıkları finansman hizmetlerine yönelik maliyetleri vergi yükleri açısından eşitlenmektedir.</w:t>
      </w:r>
    </w:p>
    <w:p w:rsidR="00DE57B8" w:rsidRPr="00135314" w:rsidRDefault="00DE57B8" w:rsidP="00D90C0A">
      <w:pPr>
        <w:spacing w:after="0" w:line="240" w:lineRule="auto"/>
        <w:jc w:val="both"/>
        <w:rPr>
          <w:rFonts w:ascii="Times New Roman" w:hAnsi="Times New Roman" w:cs="Times New Roman"/>
        </w:rPr>
      </w:pPr>
    </w:p>
    <w:p w:rsidR="00DE57B8" w:rsidRPr="00135314" w:rsidRDefault="00DE57B8" w:rsidP="00D90C0A">
      <w:pPr>
        <w:pStyle w:val="Gvdemetni0"/>
        <w:shd w:val="clear" w:color="auto" w:fill="auto"/>
        <w:spacing w:line="240" w:lineRule="auto"/>
        <w:ind w:left="20" w:firstLine="0"/>
        <w:jc w:val="both"/>
        <w:rPr>
          <w:rFonts w:eastAsiaTheme="minorHAnsi"/>
          <w:spacing w:val="0"/>
          <w:sz w:val="22"/>
          <w:szCs w:val="22"/>
        </w:rPr>
      </w:pPr>
      <w:r w:rsidRPr="00135314">
        <w:rPr>
          <w:rFonts w:eastAsiaTheme="minorHAnsi"/>
          <w:spacing w:val="0"/>
          <w:sz w:val="22"/>
          <w:szCs w:val="22"/>
        </w:rPr>
        <w:t>Bölgesel hizmet merkezlerine tanınan kazanç istisnası kapsamındaki hizmet türleri genişletilmekte ve bu merkezlerde çalışanların ücretlerinde de istisna uygulaması getirilmektedir.</w:t>
      </w:r>
    </w:p>
    <w:p w:rsidR="00DE57B8" w:rsidRPr="00135314" w:rsidRDefault="00DE57B8" w:rsidP="00D90C0A">
      <w:pPr>
        <w:pStyle w:val="Gvdemetni0"/>
        <w:shd w:val="clear" w:color="auto" w:fill="auto"/>
        <w:spacing w:line="240" w:lineRule="auto"/>
        <w:ind w:left="20" w:firstLine="0"/>
        <w:jc w:val="both"/>
        <w:rPr>
          <w:rFonts w:eastAsiaTheme="minorHAnsi"/>
          <w:spacing w:val="0"/>
          <w:sz w:val="22"/>
          <w:szCs w:val="22"/>
        </w:rPr>
      </w:pPr>
    </w:p>
    <w:p w:rsidR="00DE57B8" w:rsidRPr="00135314" w:rsidRDefault="00DE57B8" w:rsidP="00D90C0A">
      <w:pPr>
        <w:pStyle w:val="Gvdemetni0"/>
        <w:shd w:val="clear" w:color="auto" w:fill="auto"/>
        <w:spacing w:line="240" w:lineRule="auto"/>
        <w:ind w:left="20" w:firstLine="0"/>
        <w:jc w:val="both"/>
        <w:rPr>
          <w:rFonts w:eastAsiaTheme="minorHAnsi"/>
          <w:spacing w:val="0"/>
          <w:sz w:val="22"/>
          <w:szCs w:val="22"/>
        </w:rPr>
      </w:pPr>
      <w:r w:rsidRPr="00135314">
        <w:rPr>
          <w:rFonts w:eastAsiaTheme="minorHAnsi"/>
          <w:spacing w:val="0"/>
          <w:sz w:val="22"/>
          <w:szCs w:val="22"/>
        </w:rPr>
        <w:t>Birikimli hayat sigorta veya bireysel e</w:t>
      </w:r>
      <w:r w:rsidR="00E26676">
        <w:rPr>
          <w:rFonts w:eastAsiaTheme="minorHAnsi"/>
          <w:spacing w:val="0"/>
          <w:sz w:val="22"/>
          <w:szCs w:val="22"/>
        </w:rPr>
        <w:t>meklilik sisteminden ayrılanların</w:t>
      </w:r>
      <w:r w:rsidRPr="00135314">
        <w:rPr>
          <w:rFonts w:eastAsiaTheme="minorHAnsi"/>
          <w:spacing w:val="0"/>
          <w:sz w:val="22"/>
          <w:szCs w:val="22"/>
        </w:rPr>
        <w:t>, toplu para yerine, düzenli maaş ödemeleri öngören yıllık gelir sigortasına geçmelerinin teşvik</w:t>
      </w:r>
      <w:r w:rsidR="00527CB6" w:rsidRPr="00135314">
        <w:rPr>
          <w:rFonts w:eastAsiaTheme="minorHAnsi"/>
          <w:spacing w:val="0"/>
          <w:sz w:val="22"/>
          <w:szCs w:val="22"/>
        </w:rPr>
        <w:t>i</w:t>
      </w:r>
      <w:r w:rsidRPr="00135314">
        <w:rPr>
          <w:rFonts w:eastAsiaTheme="minorHAnsi"/>
          <w:spacing w:val="0"/>
          <w:sz w:val="22"/>
          <w:szCs w:val="22"/>
        </w:rPr>
        <w:t>, işletmelere dahil binalar için yapılan ısı yalıtımı ve enerji tasarrufu sağlamaya yönelik harcamaların d</w:t>
      </w:r>
      <w:r w:rsidR="00527CB6" w:rsidRPr="00135314">
        <w:rPr>
          <w:rFonts w:eastAsiaTheme="minorHAnsi"/>
          <w:spacing w:val="0"/>
          <w:sz w:val="22"/>
          <w:szCs w:val="22"/>
        </w:rPr>
        <w:t>irekt</w:t>
      </w:r>
      <w:r w:rsidRPr="00135314">
        <w:rPr>
          <w:rFonts w:eastAsiaTheme="minorHAnsi"/>
          <w:spacing w:val="0"/>
          <w:sz w:val="22"/>
          <w:szCs w:val="22"/>
        </w:rPr>
        <w:t xml:space="preserve"> gider yazılabilmesi ve sermaye piyasası araçlarının vergilendirilmesinde stopaj oranının elde t</w:t>
      </w:r>
      <w:r w:rsidR="00CF4E82">
        <w:rPr>
          <w:rFonts w:eastAsiaTheme="minorHAnsi"/>
          <w:spacing w:val="0"/>
          <w:sz w:val="22"/>
          <w:szCs w:val="22"/>
        </w:rPr>
        <w:t>utma süresine göre farklılaştırıl</w:t>
      </w:r>
      <w:r w:rsidRPr="00135314">
        <w:rPr>
          <w:rFonts w:eastAsiaTheme="minorHAnsi"/>
          <w:spacing w:val="0"/>
          <w:sz w:val="22"/>
          <w:szCs w:val="22"/>
        </w:rPr>
        <w:t>masına imkan sağlanması suretiyle tasarrufların üretken alanlara yönlendirilmesi amaçlanmaktadır.</w:t>
      </w:r>
    </w:p>
    <w:p w:rsidR="00DE57B8" w:rsidRPr="00135314" w:rsidRDefault="00DE57B8" w:rsidP="00D90C0A">
      <w:pPr>
        <w:pStyle w:val="Gvdemetni0"/>
        <w:shd w:val="clear" w:color="auto" w:fill="auto"/>
        <w:spacing w:line="240" w:lineRule="auto"/>
        <w:ind w:firstLine="0"/>
        <w:jc w:val="both"/>
        <w:rPr>
          <w:rFonts w:eastAsiaTheme="minorHAnsi"/>
          <w:spacing w:val="0"/>
          <w:sz w:val="22"/>
          <w:szCs w:val="22"/>
        </w:rPr>
      </w:pPr>
    </w:p>
    <w:p w:rsidR="00DE57B8" w:rsidRPr="00135314" w:rsidRDefault="00DE57B8" w:rsidP="00D90C0A">
      <w:pPr>
        <w:pStyle w:val="Gvdemetni0"/>
        <w:shd w:val="clear" w:color="auto" w:fill="auto"/>
        <w:spacing w:line="240" w:lineRule="auto"/>
        <w:ind w:firstLine="0"/>
        <w:jc w:val="both"/>
        <w:rPr>
          <w:rFonts w:eastAsiaTheme="minorHAnsi"/>
          <w:spacing w:val="0"/>
          <w:sz w:val="22"/>
          <w:szCs w:val="22"/>
        </w:rPr>
      </w:pPr>
      <w:r w:rsidRPr="00135314">
        <w:rPr>
          <w:rFonts w:eastAsiaTheme="minorHAnsi"/>
          <w:spacing w:val="0"/>
          <w:sz w:val="22"/>
          <w:szCs w:val="22"/>
        </w:rPr>
        <w:t>Muhtasar beyanname ile Sosyal Güvenlik Kurumuna verilen bildirgelerin tek bir platform üzerinden birleştirilmesini sağlayacak yasal değişiklikler yapılmaktadır. Bu sayede beyanname sayısı azaltılmakta ve birden fazla kuruma aynı bilgilerin verilmesi engellenmektedir.</w:t>
      </w:r>
    </w:p>
    <w:p w:rsidR="00DE57B8" w:rsidRPr="00135314" w:rsidRDefault="00DE57B8" w:rsidP="00D90C0A">
      <w:pPr>
        <w:spacing w:after="0" w:line="240" w:lineRule="auto"/>
        <w:jc w:val="both"/>
        <w:rPr>
          <w:rFonts w:ascii="Times New Roman" w:hAnsi="Times New Roman" w:cs="Times New Roman"/>
        </w:rPr>
      </w:pPr>
    </w:p>
    <w:p w:rsidR="00DE57B8" w:rsidRPr="00135314" w:rsidRDefault="00DE57B8" w:rsidP="00D90C0A">
      <w:pPr>
        <w:spacing w:after="0" w:line="240" w:lineRule="auto"/>
        <w:jc w:val="both"/>
        <w:rPr>
          <w:rFonts w:ascii="Times New Roman" w:hAnsi="Times New Roman" w:cs="Times New Roman"/>
        </w:rPr>
      </w:pPr>
      <w:r w:rsidRPr="00135314">
        <w:rPr>
          <w:rFonts w:ascii="Times New Roman" w:hAnsi="Times New Roman" w:cs="Times New Roman"/>
        </w:rPr>
        <w:t>Şirketlerin kuruluş ve tasfiye süreçlerinin kolaylaştırılması yapılacak reformla</w:t>
      </w:r>
      <w:r w:rsidR="00E26676">
        <w:rPr>
          <w:rFonts w:ascii="Times New Roman" w:hAnsi="Times New Roman" w:cs="Times New Roman"/>
        </w:rPr>
        <w:t>r arasında yer almaktadır. Tasarı</w:t>
      </w:r>
      <w:r w:rsidRPr="00135314">
        <w:rPr>
          <w:rFonts w:ascii="Times New Roman" w:hAnsi="Times New Roman" w:cs="Times New Roman"/>
        </w:rPr>
        <w:t>yla, şirket kuruluş işlemlerinde ortaya çıkan bürokratik işlemler ve şirket kuruluş maliyetleri azaltılarak şirket kuruluşunun daha kısa sürede ve daha az maliyetle tamamlanması sağlanacaktır.</w:t>
      </w:r>
    </w:p>
    <w:p w:rsidR="00135314" w:rsidRPr="00135314" w:rsidRDefault="00135314" w:rsidP="00D90C0A">
      <w:pPr>
        <w:spacing w:after="0" w:line="240" w:lineRule="auto"/>
        <w:jc w:val="both"/>
        <w:rPr>
          <w:rFonts w:ascii="Times New Roman" w:hAnsi="Times New Roman" w:cs="Times New Roman"/>
        </w:rPr>
      </w:pPr>
    </w:p>
    <w:p w:rsidR="00DE57B8" w:rsidRPr="00135314" w:rsidRDefault="00DE57B8" w:rsidP="00D90C0A">
      <w:pPr>
        <w:pStyle w:val="Gvdemetni0"/>
        <w:shd w:val="clear" w:color="auto" w:fill="auto"/>
        <w:spacing w:line="240" w:lineRule="auto"/>
        <w:ind w:firstLine="0"/>
        <w:jc w:val="both"/>
        <w:rPr>
          <w:rFonts w:eastAsiaTheme="minorHAnsi"/>
          <w:spacing w:val="0"/>
          <w:sz w:val="22"/>
          <w:szCs w:val="22"/>
        </w:rPr>
      </w:pPr>
      <w:r w:rsidRPr="00135314">
        <w:rPr>
          <w:rFonts w:eastAsiaTheme="minorHAnsi"/>
          <w:spacing w:val="0"/>
          <w:sz w:val="22"/>
          <w:szCs w:val="22"/>
        </w:rPr>
        <w:t>Tasarıyla iflas erteleme uygulamalarında kendini gösteren ve hem bu talebin taraflarınca dile getirilen hem de uygulayıcılar ve akademisyenler tarafından ortaya konan sorun ve sakıncaların giderilmesi amaçlanmaktadır.</w:t>
      </w:r>
    </w:p>
    <w:p w:rsidR="00DE57B8" w:rsidRPr="00135314" w:rsidRDefault="00DE57B8" w:rsidP="00D90C0A">
      <w:pPr>
        <w:spacing w:after="0" w:line="240" w:lineRule="auto"/>
        <w:jc w:val="both"/>
        <w:rPr>
          <w:rFonts w:ascii="Times New Roman" w:hAnsi="Times New Roman" w:cs="Times New Roman"/>
        </w:rPr>
      </w:pPr>
    </w:p>
    <w:p w:rsidR="00DE57B8" w:rsidRPr="00135314" w:rsidRDefault="00DE57B8" w:rsidP="00D90C0A">
      <w:pPr>
        <w:spacing w:after="0" w:line="240" w:lineRule="auto"/>
        <w:jc w:val="both"/>
        <w:rPr>
          <w:rFonts w:ascii="Times New Roman" w:hAnsi="Times New Roman" w:cs="Times New Roman"/>
        </w:rPr>
      </w:pPr>
      <w:r w:rsidRPr="00135314">
        <w:rPr>
          <w:rFonts w:ascii="Times New Roman" w:hAnsi="Times New Roman" w:cs="Times New Roman"/>
        </w:rPr>
        <w:t xml:space="preserve">Ticari hayatın önemli ödeme vasıtalarından birini oluşturan çeke olan güvenin daha da artırılması ile karşılıksız çekin engellenmesi amacıyla 6102 sayılı Türk Ticaret Kanunu ile 5941 sayılı Çek </w:t>
      </w:r>
      <w:r w:rsidRPr="00135314">
        <w:rPr>
          <w:rFonts w:ascii="Times New Roman" w:hAnsi="Times New Roman" w:cs="Times New Roman"/>
        </w:rPr>
        <w:lastRenderedPageBreak/>
        <w:t>Kanunu</w:t>
      </w:r>
      <w:r w:rsidR="00D90C0A" w:rsidRPr="00135314">
        <w:rPr>
          <w:rFonts w:ascii="Times New Roman" w:hAnsi="Times New Roman" w:cs="Times New Roman"/>
        </w:rPr>
        <w:t>’</w:t>
      </w:r>
      <w:r w:rsidRPr="00135314">
        <w:rPr>
          <w:rFonts w:ascii="Times New Roman" w:hAnsi="Times New Roman" w:cs="Times New Roman"/>
        </w:rPr>
        <w:t>nda önemli değişiklikler yapılmakta ve çekin karşılığının bulundurulmaması h</w:t>
      </w:r>
      <w:r w:rsidR="00E26676">
        <w:rPr>
          <w:rFonts w:ascii="Times New Roman" w:hAnsi="Times New Roman" w:cs="Times New Roman"/>
        </w:rPr>
        <w:t>alinde adli para cezası yaptırım</w:t>
      </w:r>
      <w:r w:rsidRPr="00135314">
        <w:rPr>
          <w:rFonts w:ascii="Times New Roman" w:hAnsi="Times New Roman" w:cs="Times New Roman"/>
        </w:rPr>
        <w:t>ının uygulanması öngörülmektedir.</w:t>
      </w:r>
    </w:p>
    <w:p w:rsidR="00135314" w:rsidRPr="00135314" w:rsidRDefault="00135314" w:rsidP="00D90C0A">
      <w:pPr>
        <w:spacing w:after="0" w:line="240" w:lineRule="auto"/>
        <w:jc w:val="both"/>
        <w:rPr>
          <w:rFonts w:ascii="Times New Roman" w:hAnsi="Times New Roman" w:cs="Times New Roman"/>
        </w:rPr>
      </w:pPr>
    </w:p>
    <w:p w:rsidR="0096289A" w:rsidRPr="00135314" w:rsidRDefault="00527CB6" w:rsidP="00D90C0A">
      <w:pPr>
        <w:spacing w:after="0" w:line="240" w:lineRule="auto"/>
        <w:jc w:val="both"/>
        <w:rPr>
          <w:rFonts w:ascii="Times New Roman" w:hAnsi="Times New Roman" w:cs="Times New Roman"/>
        </w:rPr>
      </w:pPr>
      <w:r w:rsidRPr="00135314">
        <w:rPr>
          <w:rFonts w:ascii="Times New Roman" w:hAnsi="Times New Roman" w:cs="Times New Roman"/>
        </w:rPr>
        <w:t xml:space="preserve">Bu çerçevede tasarıda Kanun </w:t>
      </w:r>
      <w:r w:rsidR="00CF4E82">
        <w:rPr>
          <w:rFonts w:ascii="Times New Roman" w:hAnsi="Times New Roman" w:cs="Times New Roman"/>
        </w:rPr>
        <w:t>bazında yapılan önemli değişiklikl</w:t>
      </w:r>
      <w:r w:rsidRPr="00135314">
        <w:rPr>
          <w:rFonts w:ascii="Times New Roman" w:hAnsi="Times New Roman" w:cs="Times New Roman"/>
        </w:rPr>
        <w:t>er izleyen bölümlerde açıklanmakta</w:t>
      </w:r>
      <w:r w:rsidR="00135314">
        <w:rPr>
          <w:rFonts w:ascii="Times New Roman" w:hAnsi="Times New Roman" w:cs="Times New Roman"/>
        </w:rPr>
        <w:t>dır.</w:t>
      </w:r>
    </w:p>
    <w:p w:rsidR="00D90C0A" w:rsidRPr="00135314" w:rsidRDefault="00D90C0A" w:rsidP="00D90C0A">
      <w:pPr>
        <w:spacing w:after="0" w:line="240" w:lineRule="auto"/>
        <w:jc w:val="both"/>
        <w:rPr>
          <w:rFonts w:ascii="Times New Roman" w:hAnsi="Times New Roman" w:cs="Times New Roman"/>
        </w:rPr>
      </w:pPr>
    </w:p>
    <w:p w:rsidR="00527CB6" w:rsidRPr="00135314" w:rsidRDefault="00527CB6" w:rsidP="00D90C0A">
      <w:pPr>
        <w:pStyle w:val="ListParagraph"/>
        <w:numPr>
          <w:ilvl w:val="0"/>
          <w:numId w:val="9"/>
        </w:numPr>
        <w:spacing w:after="0" w:line="240" w:lineRule="auto"/>
        <w:ind w:left="426" w:hanging="426"/>
        <w:jc w:val="both"/>
        <w:rPr>
          <w:rFonts w:ascii="Times New Roman" w:hAnsi="Times New Roman" w:cs="Times New Roman"/>
          <w:b/>
        </w:rPr>
      </w:pPr>
      <w:r w:rsidRPr="00135314">
        <w:rPr>
          <w:rFonts w:ascii="Times New Roman" w:hAnsi="Times New Roman" w:cs="Times New Roman"/>
          <w:b/>
        </w:rPr>
        <w:t>İCRA İFLAS KANUNU</w:t>
      </w:r>
    </w:p>
    <w:p w:rsidR="00527CB6" w:rsidRPr="00135314" w:rsidRDefault="00527CB6" w:rsidP="00D90C0A">
      <w:pPr>
        <w:spacing w:after="0" w:line="240" w:lineRule="auto"/>
        <w:jc w:val="both"/>
        <w:rPr>
          <w:rFonts w:ascii="Times New Roman" w:hAnsi="Times New Roman" w:cs="Times New Roman"/>
          <w:b/>
          <w:i/>
        </w:rPr>
      </w:pPr>
      <w:r w:rsidRPr="00135314">
        <w:rPr>
          <w:rFonts w:ascii="Times New Roman" w:hAnsi="Times New Roman" w:cs="Times New Roman"/>
          <w:b/>
          <w:i/>
        </w:rPr>
        <w:t>Madde 1-6- İflas Ertelemeye Dair Hükümler</w:t>
      </w:r>
    </w:p>
    <w:p w:rsidR="00527CB6" w:rsidRPr="00135314" w:rsidRDefault="00527CB6" w:rsidP="00D90C0A">
      <w:pPr>
        <w:pBdr>
          <w:bottom w:val="dotted" w:sz="24" w:space="1" w:color="auto"/>
        </w:pBdr>
        <w:spacing w:after="0" w:line="240" w:lineRule="auto"/>
        <w:jc w:val="both"/>
        <w:rPr>
          <w:rFonts w:ascii="Times New Roman" w:hAnsi="Times New Roman" w:cs="Times New Roman"/>
        </w:rPr>
      </w:pPr>
      <w:r w:rsidRPr="00135314">
        <w:rPr>
          <w:rFonts w:ascii="Times New Roman" w:hAnsi="Times New Roman" w:cs="Times New Roman"/>
        </w:rPr>
        <w:t>İflas ertelemeden yararlanmış bir sermaye şirketi veya kooperatif, uzatmalar dahil erteleme süresi bitiminden itibaren 1 yıl geçmedikçe iflas erteleme talebinde bulunamayacaktır. Tasarıyla, kanunun 179’uncu maddesi de değiştirilmekte, buna göre, halen 4 yıla kadar uzatılabilen iflas erteleme, uzatmayla birlikte 2 yıl ile sınırlandırılmaktadır. Tasarıyla iflas erteleme talebi üzerine mahkemece verilen nihai kararlara karşı 10 gün içinde istinaf yoluna başvurulabilmesine imkân sağlanmaktadır.</w:t>
      </w:r>
    </w:p>
    <w:p w:rsidR="004674CD" w:rsidRPr="00135314" w:rsidRDefault="004674CD" w:rsidP="00D90C0A">
      <w:pPr>
        <w:pBdr>
          <w:bottom w:val="dotted" w:sz="24" w:space="1" w:color="auto"/>
        </w:pBdr>
        <w:spacing w:after="0" w:line="240" w:lineRule="auto"/>
        <w:jc w:val="both"/>
        <w:rPr>
          <w:rFonts w:ascii="Times New Roman" w:hAnsi="Times New Roman" w:cs="Times New Roman"/>
        </w:rPr>
      </w:pPr>
    </w:p>
    <w:p w:rsidR="00527CB6" w:rsidRPr="00135314" w:rsidRDefault="00527CB6" w:rsidP="00D90C0A">
      <w:pPr>
        <w:pStyle w:val="ListParagraph"/>
        <w:numPr>
          <w:ilvl w:val="0"/>
          <w:numId w:val="9"/>
        </w:numPr>
        <w:spacing w:after="0" w:line="240" w:lineRule="auto"/>
        <w:ind w:left="426" w:hanging="426"/>
        <w:jc w:val="both"/>
        <w:rPr>
          <w:rFonts w:ascii="Times New Roman" w:hAnsi="Times New Roman" w:cs="Times New Roman"/>
          <w:b/>
        </w:rPr>
      </w:pPr>
      <w:r w:rsidRPr="00135314">
        <w:rPr>
          <w:rFonts w:ascii="Times New Roman" w:hAnsi="Times New Roman" w:cs="Times New Roman"/>
          <w:b/>
        </w:rPr>
        <w:t>GİDER VERGİLERİ KANUNU</w:t>
      </w:r>
    </w:p>
    <w:p w:rsidR="00EF6A65" w:rsidRPr="00135314" w:rsidRDefault="00EF6A65" w:rsidP="00D90C0A">
      <w:pPr>
        <w:spacing w:after="0" w:line="240" w:lineRule="auto"/>
        <w:jc w:val="both"/>
        <w:rPr>
          <w:rFonts w:ascii="Times New Roman" w:hAnsi="Times New Roman" w:cs="Times New Roman"/>
          <w:b/>
          <w:i/>
        </w:rPr>
      </w:pPr>
      <w:r w:rsidRPr="00135314">
        <w:rPr>
          <w:rFonts w:ascii="Times New Roman" w:hAnsi="Times New Roman" w:cs="Times New Roman"/>
          <w:b/>
          <w:i/>
        </w:rPr>
        <w:t>MADDE 9- 13/7/1956 tarihli ve 6802 sayılı Gider Vergileri Kanununun 29 uncu maddesinin birinci fıkrasının (t) bendi aşağıdaki şekilde değiştirilmiştir.</w:t>
      </w:r>
    </w:p>
    <w:p w:rsidR="006A2303" w:rsidRPr="00135314" w:rsidRDefault="00EF6A65" w:rsidP="00D90C0A">
      <w:pPr>
        <w:spacing w:after="0" w:line="240" w:lineRule="auto"/>
        <w:jc w:val="both"/>
        <w:rPr>
          <w:rFonts w:ascii="Times New Roman" w:hAnsi="Times New Roman" w:cs="Times New Roman"/>
        </w:rPr>
      </w:pPr>
      <w:r w:rsidRPr="00135314">
        <w:rPr>
          <w:rFonts w:ascii="Times New Roman" w:hAnsi="Times New Roman" w:cs="Times New Roman"/>
        </w:rPr>
        <w:t>“t) Emeklilik yatırım fonlarının, menkul kıymet yatınm fonlarının, menkul kıymet yatırım ortaklıklarının, girişim sermayesi yatınm fonlarının ve giriş</w:t>
      </w:r>
      <w:r w:rsidR="00F90FEE">
        <w:rPr>
          <w:rFonts w:ascii="Times New Roman" w:hAnsi="Times New Roman" w:cs="Times New Roman"/>
        </w:rPr>
        <w:t>im sermayesi yatınm ortaklıklarının para ve sermaye piyasaları</w:t>
      </w:r>
      <w:r w:rsidRPr="00135314">
        <w:rPr>
          <w:rFonts w:ascii="Times New Roman" w:hAnsi="Times New Roman" w:cs="Times New Roman"/>
        </w:rPr>
        <w:t>nda yaptıkları işlemler nedeniyle elde ettikleri paralar,”</w:t>
      </w:r>
    </w:p>
    <w:p w:rsidR="00D90C0A" w:rsidRPr="00135314" w:rsidRDefault="00D90C0A" w:rsidP="00D90C0A">
      <w:pPr>
        <w:spacing w:after="0" w:line="240" w:lineRule="auto"/>
        <w:jc w:val="both"/>
        <w:rPr>
          <w:rFonts w:ascii="Times New Roman" w:hAnsi="Times New Roman" w:cs="Times New Roman"/>
        </w:rPr>
      </w:pPr>
    </w:p>
    <w:p w:rsidR="001126F8" w:rsidRPr="00135314" w:rsidRDefault="001126F8" w:rsidP="00D90C0A">
      <w:pPr>
        <w:spacing w:after="0" w:line="240" w:lineRule="auto"/>
        <w:jc w:val="both"/>
        <w:rPr>
          <w:rFonts w:ascii="Times New Roman" w:hAnsi="Times New Roman" w:cs="Times New Roman"/>
        </w:rPr>
      </w:pPr>
      <w:r w:rsidRPr="00135314">
        <w:rPr>
          <w:rFonts w:ascii="Times New Roman" w:hAnsi="Times New Roman" w:cs="Times New Roman"/>
        </w:rPr>
        <w:t>Gider Vergileri Kanununun 29 uncu maddesinin birinci fıkrasının (t) bendinde yapılan düzenlemede, girişim sermayesi yatırım fon ve ortaklıklarının para ve sermaye piyasasında yaptıkları işlemler dolayısıyla lehe aldıkları paraların banka ve sigorta muameleleri vergisinden istisna tutulması sağlanmaktadır. Düzenlemeyle, girişim sermayesi yatırım fon ve ortaklıklarının gelişme potansiyeli taşıyan ve kaynak ihtiyacı olan şirketlere yönelik girişim sermayesi yatırımlarının teşvik edilmesi ve bu suretle büyümeye ve istihdama katkı sağlanması amaçlanmaktadır. Ayrıca mevcut bentte sayılan fon ve ortaklıkların para piyasalarında yaptıkları işlemlere de istisna sağlanmaktadır.</w:t>
      </w:r>
    </w:p>
    <w:p w:rsidR="00EF6A65" w:rsidRPr="00135314" w:rsidRDefault="002A249B" w:rsidP="00D90C0A">
      <w:pPr>
        <w:spacing w:after="0" w:line="240" w:lineRule="auto"/>
        <w:jc w:val="both"/>
        <w:rPr>
          <w:rFonts w:ascii="Times New Roman" w:hAnsi="Times New Roman" w:cs="Times New Roman"/>
        </w:rPr>
      </w:pPr>
      <w:r w:rsidRPr="00135314">
        <w:rPr>
          <w:rFonts w:ascii="Times New Roman" w:hAnsi="Times New Roman" w:cs="Times New Roman"/>
        </w:rPr>
        <w:tab/>
      </w:r>
    </w:p>
    <w:p w:rsidR="00EF6A65" w:rsidRPr="00135314" w:rsidRDefault="00EF6A65" w:rsidP="00D90C0A">
      <w:pPr>
        <w:spacing w:after="0" w:line="240" w:lineRule="auto"/>
        <w:jc w:val="both"/>
        <w:rPr>
          <w:rFonts w:ascii="Times New Roman" w:hAnsi="Times New Roman" w:cs="Times New Roman"/>
          <w:b/>
          <w:i/>
        </w:rPr>
      </w:pPr>
      <w:r w:rsidRPr="00135314">
        <w:rPr>
          <w:rFonts w:ascii="Times New Roman" w:hAnsi="Times New Roman" w:cs="Times New Roman"/>
          <w:b/>
          <w:i/>
        </w:rPr>
        <w:t>MADDE 10- 6802 sayılı Kanunun 31 inci maddesinin beşinci fıkrası aşağıdaki şekilde değiştirilmiştir.</w:t>
      </w:r>
    </w:p>
    <w:p w:rsidR="00EF6A65" w:rsidRPr="00135314" w:rsidRDefault="00EF6A65" w:rsidP="00D90C0A">
      <w:pPr>
        <w:spacing w:after="0" w:line="240" w:lineRule="auto"/>
        <w:jc w:val="both"/>
        <w:rPr>
          <w:rFonts w:ascii="Times New Roman" w:hAnsi="Times New Roman" w:cs="Times New Roman"/>
        </w:rPr>
      </w:pPr>
      <w:r w:rsidRPr="00135314">
        <w:rPr>
          <w:rFonts w:ascii="Times New Roman" w:hAnsi="Times New Roman" w:cs="Times New Roman"/>
        </w:rPr>
        <w:t>“Sigorta şirketleri, iptal ettikleri sigorta muamelelerine ilişkin vergileri (yalnızca iptal tarihinden sonraki döneme ait olan kısmı), iptalin gerçekleştiği dönemde; bankalar ve finansman şirketleri, 7/11/2013 tarihli ve 6502 sayılı Tüketicinin Korunması Hakkında Kanun gereğince tüketicilere iade ettikleri ücret, komisyon ve benzeri adlarla tahsil ettikleri tutarlara ilişkin vergileri, iadenin gerçekleştiği dönemde hesaplanan banka ve sigorta muameleleri vergisinden indirebilirler. Bu dönemde indirilemeyen vergiler, sonraki dönem beyannamelerinde indirim konusu yapılabilir.”</w:t>
      </w:r>
    </w:p>
    <w:p w:rsidR="00D90C0A" w:rsidRPr="00135314" w:rsidRDefault="00D90C0A" w:rsidP="00D90C0A">
      <w:pPr>
        <w:spacing w:after="0" w:line="240" w:lineRule="auto"/>
        <w:jc w:val="both"/>
        <w:rPr>
          <w:rFonts w:ascii="Times New Roman" w:hAnsi="Times New Roman" w:cs="Times New Roman"/>
        </w:rPr>
      </w:pPr>
    </w:p>
    <w:p w:rsidR="00EF6A65" w:rsidRPr="00135314" w:rsidRDefault="00EF6A65" w:rsidP="00D90C0A">
      <w:pPr>
        <w:spacing w:after="0" w:line="240" w:lineRule="auto"/>
        <w:jc w:val="both"/>
        <w:rPr>
          <w:rFonts w:ascii="Times New Roman" w:hAnsi="Times New Roman" w:cs="Times New Roman"/>
        </w:rPr>
      </w:pPr>
      <w:r w:rsidRPr="00135314">
        <w:rPr>
          <w:rFonts w:ascii="Times New Roman" w:hAnsi="Times New Roman" w:cs="Times New Roman"/>
        </w:rPr>
        <w:t>Sigorta şirketlerinin poliçe iptallerinde ortaya çıkan fazla ve yersiz ödenmiş BSMV’nin mahsubuna yönelik maddesine; bankalar ve finansman şirketlerinin tüketicilere iade ettikleri ücret, komisyon ve benzeri adlarla tahsil ettikleri tutarlara ilişkin vergileri de eklenmiş ve bu vergilerin de ilgili ay beyanında –</w:t>
      </w:r>
      <w:r w:rsidR="00F02456" w:rsidRPr="00135314">
        <w:rPr>
          <w:rFonts w:ascii="Times New Roman" w:hAnsi="Times New Roman" w:cs="Times New Roman"/>
        </w:rPr>
        <w:t xml:space="preserve"> </w:t>
      </w:r>
      <w:r w:rsidRPr="00135314">
        <w:rPr>
          <w:rFonts w:ascii="Times New Roman" w:hAnsi="Times New Roman" w:cs="Times New Roman"/>
        </w:rPr>
        <w:t>yetmediği takdirde izleyen ay beyanlarında</w:t>
      </w:r>
      <w:r w:rsidR="00F02456" w:rsidRPr="00135314">
        <w:rPr>
          <w:rFonts w:ascii="Times New Roman" w:hAnsi="Times New Roman" w:cs="Times New Roman"/>
        </w:rPr>
        <w:t xml:space="preserve"> </w:t>
      </w:r>
      <w:r w:rsidRPr="00135314">
        <w:rPr>
          <w:rFonts w:ascii="Times New Roman" w:hAnsi="Times New Roman" w:cs="Times New Roman"/>
        </w:rPr>
        <w:t>- indirim konusu yapılmasına olanak sağlanmıştır.</w:t>
      </w:r>
    </w:p>
    <w:p w:rsidR="00D90C0A" w:rsidRPr="00135314" w:rsidRDefault="00D90C0A" w:rsidP="00D90C0A">
      <w:pPr>
        <w:spacing w:after="0" w:line="240" w:lineRule="auto"/>
        <w:jc w:val="both"/>
        <w:rPr>
          <w:rFonts w:ascii="Times New Roman" w:hAnsi="Times New Roman" w:cs="Times New Roman"/>
        </w:rPr>
      </w:pPr>
    </w:p>
    <w:p w:rsidR="001126F8" w:rsidRPr="00135314" w:rsidRDefault="001126F8" w:rsidP="00D90C0A">
      <w:pPr>
        <w:spacing w:after="0" w:line="240" w:lineRule="auto"/>
        <w:jc w:val="both"/>
        <w:rPr>
          <w:rFonts w:ascii="Times New Roman" w:hAnsi="Times New Roman" w:cs="Times New Roman"/>
        </w:rPr>
      </w:pPr>
      <w:r w:rsidRPr="00135314">
        <w:rPr>
          <w:rFonts w:ascii="Times New Roman" w:hAnsi="Times New Roman" w:cs="Times New Roman"/>
        </w:rPr>
        <w:t>Gerekçe- Yapılan düzenlemeyle, sigorta şirketleri için var olan düzenlemeye benzer bir şekilde, 6502 sayılı Tüketicinin Korunması Hakkında Kanun ve ilgili mevzuatı uyarınca İade edildiğinden banka ve finansman şirketleri lehine kalmayan paralar nedeniyle banka ve finansman şirketlerinin üzerinde yük olarak kalan BSMV’nin de tüketicilere iade edilmesi halinde, hesaplanan vergiden indirilmesine olanak sağlanmaktadır.</w:t>
      </w:r>
    </w:p>
    <w:p w:rsidR="004674CD" w:rsidRPr="00135314" w:rsidRDefault="004674CD" w:rsidP="00D90C0A">
      <w:pPr>
        <w:pBdr>
          <w:bottom w:val="dotted" w:sz="24" w:space="1" w:color="auto"/>
        </w:pBdr>
        <w:spacing w:after="0" w:line="240" w:lineRule="auto"/>
        <w:jc w:val="both"/>
        <w:rPr>
          <w:rFonts w:ascii="Times New Roman" w:hAnsi="Times New Roman" w:cs="Times New Roman"/>
        </w:rPr>
      </w:pPr>
    </w:p>
    <w:p w:rsidR="004674CD" w:rsidRPr="00135314" w:rsidRDefault="004674CD" w:rsidP="00D90C0A">
      <w:pPr>
        <w:pStyle w:val="ListParagraph"/>
        <w:numPr>
          <w:ilvl w:val="0"/>
          <w:numId w:val="9"/>
        </w:numPr>
        <w:spacing w:after="0" w:line="240" w:lineRule="auto"/>
        <w:ind w:left="426" w:hanging="426"/>
        <w:jc w:val="both"/>
        <w:rPr>
          <w:rFonts w:ascii="Times New Roman" w:hAnsi="Times New Roman" w:cs="Times New Roman"/>
          <w:b/>
        </w:rPr>
      </w:pPr>
      <w:r w:rsidRPr="00135314">
        <w:rPr>
          <w:rFonts w:ascii="Times New Roman" w:hAnsi="Times New Roman" w:cs="Times New Roman"/>
          <w:b/>
        </w:rPr>
        <w:t>GELİR VERGİSİ KANUNU</w:t>
      </w:r>
    </w:p>
    <w:p w:rsidR="004674CD" w:rsidRPr="00135314" w:rsidRDefault="004674CD" w:rsidP="00D90C0A">
      <w:pPr>
        <w:pStyle w:val="NormalWeb"/>
        <w:shd w:val="clear" w:color="auto" w:fill="FFFFFF"/>
        <w:spacing w:before="0" w:beforeAutospacing="0" w:after="0" w:afterAutospacing="0"/>
        <w:jc w:val="both"/>
        <w:rPr>
          <w:rFonts w:eastAsiaTheme="minorHAnsi"/>
          <w:b/>
          <w:i/>
          <w:sz w:val="22"/>
          <w:szCs w:val="22"/>
          <w:lang w:eastAsia="en-US"/>
        </w:rPr>
      </w:pPr>
      <w:r w:rsidRPr="00135314">
        <w:rPr>
          <w:rFonts w:eastAsiaTheme="minorHAnsi"/>
          <w:b/>
          <w:i/>
          <w:sz w:val="22"/>
          <w:szCs w:val="22"/>
          <w:lang w:eastAsia="en-US"/>
        </w:rPr>
        <w:t>MADDE 11- 193 sayılı Gelir Vergisi Kanununun 22 nci maddesinin (1) numaralı fıkrası aşağıdaki şekilde değiştirilmiştir.</w:t>
      </w:r>
    </w:p>
    <w:p w:rsidR="004674CD" w:rsidRPr="00135314" w:rsidRDefault="004674CD" w:rsidP="00D90C0A">
      <w:pPr>
        <w:pStyle w:val="NormalWeb"/>
        <w:shd w:val="clear" w:color="auto" w:fill="FFFFFF"/>
        <w:spacing w:before="0" w:beforeAutospacing="0" w:after="0" w:afterAutospacing="0"/>
        <w:jc w:val="both"/>
        <w:rPr>
          <w:rFonts w:eastAsiaTheme="minorHAnsi"/>
          <w:sz w:val="22"/>
          <w:szCs w:val="22"/>
          <w:lang w:eastAsia="en-US"/>
        </w:rPr>
      </w:pPr>
      <w:r w:rsidRPr="00135314">
        <w:rPr>
          <w:rFonts w:eastAsiaTheme="minorHAnsi"/>
          <w:sz w:val="22"/>
          <w:szCs w:val="22"/>
          <w:lang w:eastAsia="en-US"/>
        </w:rPr>
        <w:t xml:space="preserve">Bu düzenlemeyle, tek primli yıllık gelir sigortalarında sigorta süresinden bağımsız olarak tanınmış olan istisna, sigorta süresi en az on yıl veya ömür boyu olanlar için uygulanacak şekilde değiştirilmekte, </w:t>
      </w:r>
      <w:r w:rsidRPr="00135314">
        <w:rPr>
          <w:rFonts w:eastAsiaTheme="minorHAnsi"/>
          <w:sz w:val="22"/>
          <w:szCs w:val="22"/>
          <w:lang w:eastAsia="en-US"/>
        </w:rPr>
        <w:lastRenderedPageBreak/>
        <w:t>sigorta süresi on yıl ve üzeri olan tek primli yıllık gelir sigortalarından vefat, maluliyet veya tasfiye gibi zorunlu nedenlerle ayrılmalar hariç, erken ayrılma durumunda erken ayrılma tarihinde ödenen iratlar üzerinden tevkifat yapılmasına imkan sağlanmaktadır.</w:t>
      </w:r>
    </w:p>
    <w:p w:rsidR="00D90C0A" w:rsidRPr="00135314" w:rsidRDefault="00D90C0A" w:rsidP="00D90C0A">
      <w:pPr>
        <w:pStyle w:val="NormalWeb"/>
        <w:shd w:val="clear" w:color="auto" w:fill="FFFFFF"/>
        <w:spacing w:before="0" w:beforeAutospacing="0" w:after="0" w:afterAutospacing="0"/>
        <w:jc w:val="both"/>
        <w:rPr>
          <w:rFonts w:eastAsiaTheme="minorHAnsi"/>
          <w:sz w:val="22"/>
          <w:szCs w:val="22"/>
          <w:lang w:eastAsia="en-US"/>
        </w:rPr>
      </w:pPr>
    </w:p>
    <w:p w:rsidR="004674CD" w:rsidRPr="00135314" w:rsidRDefault="004674CD" w:rsidP="00D90C0A">
      <w:pPr>
        <w:pStyle w:val="NormalWeb"/>
        <w:shd w:val="clear" w:color="auto" w:fill="FFFFFF"/>
        <w:spacing w:before="0" w:beforeAutospacing="0" w:after="0" w:afterAutospacing="0"/>
        <w:jc w:val="both"/>
        <w:rPr>
          <w:rFonts w:eastAsiaTheme="minorHAnsi"/>
          <w:sz w:val="22"/>
          <w:szCs w:val="22"/>
          <w:lang w:eastAsia="en-US"/>
        </w:rPr>
      </w:pPr>
      <w:r w:rsidRPr="00135314">
        <w:rPr>
          <w:rFonts w:eastAsiaTheme="minorHAnsi"/>
          <w:sz w:val="22"/>
          <w:szCs w:val="22"/>
          <w:lang w:eastAsia="en-US"/>
        </w:rPr>
        <w:t xml:space="preserve">Ayrıca, birikim priminin alındığı hayat sigortalarından </w:t>
      </w:r>
      <w:r w:rsidR="00F90FEE">
        <w:rPr>
          <w:rFonts w:eastAsiaTheme="minorHAnsi"/>
          <w:sz w:val="22"/>
          <w:szCs w:val="22"/>
          <w:lang w:eastAsia="en-US"/>
        </w:rPr>
        <w:t>on yıl süreyle prim ödeyerek ayrı</w:t>
      </w:r>
      <w:r w:rsidRPr="00135314">
        <w:rPr>
          <w:rFonts w:eastAsiaTheme="minorHAnsi"/>
          <w:sz w:val="22"/>
          <w:szCs w:val="22"/>
          <w:lang w:eastAsia="en-US"/>
        </w:rPr>
        <w:t>lanlar, bireysel emeklilik sisteminden emeklilik hakkı kazananlar ile vefat, maluliyet veya tasfiye gibi zorunlu nedenlerle ayrılanlara yapılan ödemelerin, defaten toplu para alınması yerine sigorta süresi on yıl ve üzeri veya ömür boyu olan tek primli yıllık gelir sigortalarına yatırılması durumunda, yatırılan kısma tekabül eden ödemelerin içerdiği irat tutarları gelir vergisinden istisna edilmektedir.</w:t>
      </w:r>
    </w:p>
    <w:p w:rsidR="00D90C0A" w:rsidRPr="00135314" w:rsidRDefault="00D90C0A" w:rsidP="00D90C0A">
      <w:pPr>
        <w:pStyle w:val="NormalWeb"/>
        <w:shd w:val="clear" w:color="auto" w:fill="FFFFFF"/>
        <w:spacing w:before="0" w:beforeAutospacing="0" w:after="0" w:afterAutospacing="0"/>
        <w:jc w:val="both"/>
        <w:rPr>
          <w:rFonts w:eastAsiaTheme="minorHAnsi"/>
          <w:sz w:val="22"/>
          <w:szCs w:val="22"/>
          <w:lang w:eastAsia="en-US"/>
        </w:rPr>
      </w:pPr>
    </w:p>
    <w:p w:rsidR="004674CD" w:rsidRPr="00135314" w:rsidRDefault="00F90FEE" w:rsidP="00D90C0A">
      <w:pPr>
        <w:pStyle w:val="NormalWeb"/>
        <w:shd w:val="clear" w:color="auto" w:fill="FFFFFF"/>
        <w:spacing w:before="0" w:beforeAutospacing="0" w:after="0" w:afterAutospacing="0"/>
        <w:jc w:val="both"/>
        <w:rPr>
          <w:rFonts w:eastAsiaTheme="minorHAnsi"/>
          <w:sz w:val="22"/>
          <w:szCs w:val="22"/>
          <w:lang w:eastAsia="en-US"/>
        </w:rPr>
      </w:pPr>
      <w:r>
        <w:rPr>
          <w:rFonts w:eastAsiaTheme="minorHAnsi"/>
          <w:sz w:val="22"/>
          <w:szCs w:val="22"/>
          <w:lang w:eastAsia="en-US"/>
        </w:rPr>
        <w:t>Böylece, hayat sigortaları</w:t>
      </w:r>
      <w:r w:rsidR="004674CD" w:rsidRPr="00135314">
        <w:rPr>
          <w:rFonts w:eastAsiaTheme="minorHAnsi"/>
          <w:sz w:val="22"/>
          <w:szCs w:val="22"/>
          <w:lang w:eastAsia="en-US"/>
        </w:rPr>
        <w:t xml:space="preserve"> ve bireysel emeklilik sisteminde biriken tasarrufların defaten ödeme almak yerine sigorta süresi on yıl ve üzeri veya ömür boyu olan tek primli </w:t>
      </w:r>
      <w:r>
        <w:rPr>
          <w:rFonts w:eastAsiaTheme="minorHAnsi"/>
          <w:sz w:val="22"/>
          <w:szCs w:val="22"/>
          <w:lang w:eastAsia="en-US"/>
        </w:rPr>
        <w:t>yıllık gelir sigortalarına yatırı</w:t>
      </w:r>
      <w:r w:rsidR="004674CD" w:rsidRPr="00135314">
        <w:rPr>
          <w:rFonts w:eastAsiaTheme="minorHAnsi"/>
          <w:sz w:val="22"/>
          <w:szCs w:val="22"/>
          <w:lang w:eastAsia="en-US"/>
        </w:rPr>
        <w:t>lması sağlanarak, yurtiçi tasarrufların teşviki kapsamında önemli bir adım atılmış olmaktadır.</w:t>
      </w:r>
    </w:p>
    <w:p w:rsidR="00D90C0A" w:rsidRPr="00135314" w:rsidRDefault="00D90C0A" w:rsidP="00D90C0A">
      <w:pPr>
        <w:pStyle w:val="NormalWeb"/>
        <w:shd w:val="clear" w:color="auto" w:fill="FFFFFF"/>
        <w:spacing w:before="0" w:beforeAutospacing="0" w:after="0" w:afterAutospacing="0"/>
        <w:jc w:val="both"/>
        <w:rPr>
          <w:rFonts w:eastAsiaTheme="minorHAnsi"/>
          <w:sz w:val="22"/>
          <w:szCs w:val="22"/>
          <w:lang w:eastAsia="en-US"/>
        </w:rPr>
      </w:pPr>
    </w:p>
    <w:p w:rsidR="004674CD" w:rsidRPr="00135314" w:rsidRDefault="004674CD" w:rsidP="00D90C0A">
      <w:pPr>
        <w:pStyle w:val="NormalWeb"/>
        <w:shd w:val="clear" w:color="auto" w:fill="FFFFFF"/>
        <w:spacing w:before="0" w:beforeAutospacing="0" w:after="0" w:afterAutospacing="0"/>
        <w:jc w:val="both"/>
        <w:rPr>
          <w:rFonts w:eastAsiaTheme="minorHAnsi"/>
          <w:b/>
          <w:i/>
          <w:sz w:val="22"/>
          <w:szCs w:val="22"/>
          <w:lang w:eastAsia="en-US"/>
        </w:rPr>
      </w:pPr>
      <w:r w:rsidRPr="00135314">
        <w:rPr>
          <w:rFonts w:eastAsiaTheme="minorHAnsi"/>
          <w:b/>
          <w:i/>
          <w:sz w:val="22"/>
          <w:szCs w:val="22"/>
          <w:lang w:eastAsia="en-US"/>
        </w:rPr>
        <w:t>MADDE 12- Gelir Vergisi Kanunu’nun 23. Maddesinde değişiklikler yapılmıştır.</w:t>
      </w:r>
    </w:p>
    <w:p w:rsidR="004674CD" w:rsidRPr="00135314" w:rsidRDefault="004674CD" w:rsidP="00D90C0A">
      <w:pPr>
        <w:pStyle w:val="NormalWeb"/>
        <w:shd w:val="clear" w:color="auto" w:fill="FFFFFF"/>
        <w:spacing w:before="0" w:beforeAutospacing="0" w:after="0" w:afterAutospacing="0"/>
        <w:jc w:val="both"/>
        <w:rPr>
          <w:rFonts w:eastAsiaTheme="minorHAnsi"/>
          <w:sz w:val="22"/>
          <w:szCs w:val="22"/>
          <w:lang w:eastAsia="en-US"/>
        </w:rPr>
      </w:pPr>
      <w:r w:rsidRPr="00135314">
        <w:rPr>
          <w:rFonts w:eastAsiaTheme="minorHAnsi"/>
          <w:sz w:val="22"/>
          <w:szCs w:val="22"/>
          <w:lang w:eastAsia="en-US"/>
        </w:rPr>
        <w:t>Değişikliklerden en önemlisi, Türkiye dışında elde edilen kazançlar üzerinden döviz olarak ödenmesi kaydıyla kanuni ve iş merkezi Türkiye’de bulunmayan dar mükellefiyete tabi işverenlerce bölgesel yönetim merkezlerinde münhasıran merkezin faaliyet izni kapsamında istihdam edilen hizmet erbabına ödenen ücretler istisna kapsamına alınmaktadır.</w:t>
      </w:r>
    </w:p>
    <w:p w:rsidR="00D90C0A" w:rsidRPr="00135314" w:rsidRDefault="00D90C0A" w:rsidP="00D90C0A">
      <w:pPr>
        <w:pStyle w:val="NormalWeb"/>
        <w:shd w:val="clear" w:color="auto" w:fill="FFFFFF"/>
        <w:spacing w:before="0" w:beforeAutospacing="0" w:after="0" w:afterAutospacing="0"/>
        <w:jc w:val="both"/>
        <w:rPr>
          <w:rFonts w:eastAsiaTheme="minorHAnsi"/>
          <w:sz w:val="22"/>
          <w:szCs w:val="22"/>
          <w:lang w:eastAsia="en-US"/>
        </w:rPr>
      </w:pPr>
    </w:p>
    <w:p w:rsidR="004674CD" w:rsidRPr="00135314" w:rsidRDefault="004674CD" w:rsidP="00D90C0A">
      <w:pPr>
        <w:pStyle w:val="NormalWeb"/>
        <w:shd w:val="clear" w:color="auto" w:fill="FFFFFF"/>
        <w:spacing w:before="0" w:beforeAutospacing="0" w:after="0" w:afterAutospacing="0"/>
        <w:jc w:val="both"/>
        <w:rPr>
          <w:rFonts w:eastAsiaTheme="minorHAnsi"/>
          <w:b/>
          <w:i/>
          <w:sz w:val="22"/>
          <w:szCs w:val="22"/>
          <w:lang w:eastAsia="en-US"/>
        </w:rPr>
      </w:pPr>
      <w:r w:rsidRPr="00135314">
        <w:rPr>
          <w:rFonts w:eastAsiaTheme="minorHAnsi"/>
          <w:b/>
          <w:i/>
          <w:sz w:val="22"/>
          <w:szCs w:val="22"/>
          <w:lang w:eastAsia="en-US"/>
        </w:rPr>
        <w:t>MADDE 13- 193 sayılı Kanunun mülga 33 üncü maddesi ““Yurtdışına hizmet veren işletmelerde indirim” başlığıyla birlikte yeniden düzenlenmiştir.</w:t>
      </w:r>
    </w:p>
    <w:p w:rsidR="004674CD" w:rsidRPr="00135314" w:rsidRDefault="00AF47CC" w:rsidP="00D90C0A">
      <w:pPr>
        <w:pStyle w:val="NormalWeb"/>
        <w:shd w:val="clear" w:color="auto" w:fill="FFFFFF"/>
        <w:spacing w:before="0" w:beforeAutospacing="0" w:after="0" w:afterAutospacing="0"/>
        <w:jc w:val="both"/>
        <w:rPr>
          <w:rFonts w:eastAsiaTheme="minorHAnsi"/>
          <w:sz w:val="22"/>
          <w:szCs w:val="22"/>
          <w:lang w:eastAsia="en-US"/>
        </w:rPr>
      </w:pPr>
      <w:r w:rsidRPr="00135314">
        <w:rPr>
          <w:rFonts w:eastAsiaTheme="minorHAnsi"/>
          <w:sz w:val="22"/>
          <w:szCs w:val="22"/>
          <w:lang w:eastAsia="en-US"/>
        </w:rPr>
        <w:t>Türkiye’de yerleşmiş olmayan kişiler ile işyeri, kanuni ve İş merkezi yurtdışında bulunanlara Türkiye’den verilen ve münhasıran yurtdışında yararlanılan; mimarlık, mühendislik, tasarım, yazılım, tıbbi raporlama, muhasebe kaydı tutma, çağrı merkezi, ürün testi, sertifîkasyon, veri saklama, veri işleme, veri analizi ve ilgili bakanlıkların görüşü alınmak suretiyle Maliye Bakanlığınca belirlenen mesleki eğitim alanlarında faaliyette bulunan hizmet işletmelerinin, münhasıran bu faaliyetleri kapsamında fiilen istihdam ettikleri destek hizmetlerinde görevli olanlar hariç olmak üzere, hizmet erbabına ödedikleri ücretler üzerinden asgari geçim indirimi uygulandıktan sonra hesaplanan vergiden, her bir çalışan için faaliyetin yapıldığı yılın Ocak ayına ait asgari ücretin safi tutarının, Kanunun 103 üncü maddesindeki gelir vergisi tarifesinin birinci gelir diliminde yer alan oranla çarpılması suretiyle bulunan tutarın, mahsup edilmesi esası getirilmektedir.</w:t>
      </w:r>
    </w:p>
    <w:p w:rsidR="00D90C0A" w:rsidRPr="00135314" w:rsidRDefault="00D90C0A" w:rsidP="00D90C0A">
      <w:pPr>
        <w:pStyle w:val="NormalWeb"/>
        <w:shd w:val="clear" w:color="auto" w:fill="FFFFFF"/>
        <w:spacing w:before="0" w:beforeAutospacing="0" w:after="0" w:afterAutospacing="0"/>
        <w:jc w:val="both"/>
        <w:rPr>
          <w:rFonts w:eastAsiaTheme="minorHAnsi"/>
          <w:sz w:val="22"/>
          <w:szCs w:val="22"/>
          <w:lang w:eastAsia="en-US"/>
        </w:rPr>
      </w:pPr>
    </w:p>
    <w:p w:rsidR="00AF47CC" w:rsidRPr="00135314" w:rsidRDefault="00AF47CC" w:rsidP="00D90C0A">
      <w:pPr>
        <w:pStyle w:val="NormalWeb"/>
        <w:shd w:val="clear" w:color="auto" w:fill="FFFFFF"/>
        <w:spacing w:before="0" w:beforeAutospacing="0" w:after="0" w:afterAutospacing="0"/>
        <w:jc w:val="both"/>
        <w:rPr>
          <w:rFonts w:eastAsiaTheme="minorHAnsi"/>
          <w:b/>
          <w:i/>
          <w:sz w:val="22"/>
          <w:szCs w:val="22"/>
          <w:lang w:eastAsia="en-US"/>
        </w:rPr>
      </w:pPr>
      <w:r w:rsidRPr="00135314">
        <w:rPr>
          <w:rFonts w:eastAsiaTheme="minorHAnsi"/>
          <w:b/>
          <w:i/>
          <w:sz w:val="22"/>
          <w:szCs w:val="22"/>
          <w:lang w:eastAsia="en-US"/>
        </w:rPr>
        <w:t>MADDE 14- 193 sayılı Kanunun 40 ıncı maddesinin birinci fıkrasının (7) numaralı bendine “(İşletmeye dahil olan gayrimenkulun iktisadi değerini artırıcı niteliği olan ısı yalıtımı ve enerji tasarrufu sağlamaya yönelik harcamalar, yapıldığı yılda doğrudan gider yazılabilir.)” hükmü eklenmiştir.</w:t>
      </w:r>
    </w:p>
    <w:p w:rsidR="00AF47CC" w:rsidRPr="00135314" w:rsidRDefault="00AF47CC" w:rsidP="00D90C0A">
      <w:pPr>
        <w:pStyle w:val="Gvdemetni0"/>
        <w:shd w:val="clear" w:color="auto" w:fill="auto"/>
        <w:spacing w:line="240" w:lineRule="auto"/>
        <w:ind w:left="20" w:firstLine="0"/>
        <w:jc w:val="both"/>
      </w:pPr>
      <w:r w:rsidRPr="00135314">
        <w:t>İşletmeye dahil olan gayrime</w:t>
      </w:r>
      <w:r w:rsidR="005070F4">
        <w:t>nkullerin iktisadi değerini artırı</w:t>
      </w:r>
      <w:r w:rsidRPr="00135314">
        <w:t>cı niteliği olan ısı yalıtımı ve eneıji tasarrufu sağlamaya yönelik harcamaların yapıldığı yılda doğrudan gider yazılmasına imkan sağlanarak, enerji politikaları ile uyumlu olarak, binala</w:t>
      </w:r>
      <w:r w:rsidR="00F90FEE">
        <w:t>rda enerji verimliliğinin arttırı</w:t>
      </w:r>
      <w:r w:rsidRPr="00135314">
        <w:t>lması amaçlanmaktadır.</w:t>
      </w:r>
    </w:p>
    <w:p w:rsidR="00D90C0A" w:rsidRPr="00135314" w:rsidRDefault="00D90C0A" w:rsidP="00D90C0A">
      <w:pPr>
        <w:pStyle w:val="Gvdemetni0"/>
        <w:shd w:val="clear" w:color="auto" w:fill="auto"/>
        <w:spacing w:line="240" w:lineRule="auto"/>
        <w:ind w:left="20" w:firstLine="0"/>
        <w:jc w:val="both"/>
      </w:pPr>
    </w:p>
    <w:p w:rsidR="00EE56CB" w:rsidRPr="00135314" w:rsidRDefault="00AF47CC" w:rsidP="00D90C0A">
      <w:pPr>
        <w:pStyle w:val="NormalWeb"/>
        <w:shd w:val="clear" w:color="auto" w:fill="FFFFFF"/>
        <w:spacing w:before="0" w:beforeAutospacing="0" w:after="0" w:afterAutospacing="0"/>
        <w:jc w:val="both"/>
        <w:rPr>
          <w:rFonts w:eastAsiaTheme="minorHAnsi"/>
          <w:b/>
          <w:i/>
          <w:sz w:val="22"/>
          <w:szCs w:val="22"/>
          <w:lang w:eastAsia="en-US"/>
        </w:rPr>
      </w:pPr>
      <w:r w:rsidRPr="00135314">
        <w:rPr>
          <w:rFonts w:eastAsiaTheme="minorHAnsi"/>
          <w:b/>
          <w:i/>
          <w:sz w:val="22"/>
          <w:szCs w:val="22"/>
          <w:lang w:eastAsia="en-US"/>
        </w:rPr>
        <w:t xml:space="preserve">MADDE 15- </w:t>
      </w:r>
      <w:r w:rsidR="00EE56CB" w:rsidRPr="00135314">
        <w:rPr>
          <w:rFonts w:eastAsiaTheme="minorHAnsi"/>
          <w:b/>
          <w:i/>
          <w:sz w:val="22"/>
          <w:szCs w:val="22"/>
          <w:lang w:eastAsia="en-US"/>
        </w:rPr>
        <w:t xml:space="preserve">193 sayılı Kanunun 89 uncu </w:t>
      </w:r>
      <w:r w:rsidRPr="00135314">
        <w:rPr>
          <w:rFonts w:eastAsiaTheme="minorHAnsi"/>
          <w:b/>
          <w:i/>
          <w:sz w:val="22"/>
          <w:szCs w:val="22"/>
          <w:lang w:eastAsia="en-US"/>
        </w:rPr>
        <w:t xml:space="preserve">maddesinde değişiklikler yapılmış, birinci </w:t>
      </w:r>
      <w:r w:rsidR="00EE56CB" w:rsidRPr="00135314">
        <w:rPr>
          <w:rFonts w:eastAsiaTheme="minorHAnsi"/>
          <w:b/>
          <w:i/>
          <w:sz w:val="22"/>
          <w:szCs w:val="22"/>
          <w:lang w:eastAsia="en-US"/>
        </w:rPr>
        <w:t>fıkrasının (9) numaralı bendi yürürlükten kaldırılmıştır.</w:t>
      </w:r>
    </w:p>
    <w:p w:rsidR="002A249B" w:rsidRPr="00135314" w:rsidRDefault="001126F8" w:rsidP="00D90C0A">
      <w:pPr>
        <w:pStyle w:val="NormalWeb"/>
        <w:shd w:val="clear" w:color="auto" w:fill="FFFFFF"/>
        <w:spacing w:before="0" w:beforeAutospacing="0" w:after="0" w:afterAutospacing="0"/>
        <w:jc w:val="both"/>
        <w:rPr>
          <w:rFonts w:eastAsiaTheme="minorHAnsi"/>
          <w:sz w:val="22"/>
          <w:szCs w:val="22"/>
          <w:lang w:eastAsia="en-US"/>
        </w:rPr>
      </w:pPr>
      <w:r w:rsidRPr="00135314">
        <w:rPr>
          <w:rFonts w:eastAsiaTheme="minorHAnsi"/>
          <w:sz w:val="22"/>
          <w:szCs w:val="22"/>
          <w:lang w:eastAsia="en-US"/>
        </w:rPr>
        <w:t xml:space="preserve">Ar-Ge indirimi müessesesi, Ar-Ge ile ilgili teşvik ve diğer düzenlemelerin yer aldığı 5746 sayılı Kanunda düzenlenmek üzere, 193 </w:t>
      </w:r>
      <w:r w:rsidR="00F90FEE">
        <w:rPr>
          <w:rFonts w:eastAsiaTheme="minorHAnsi"/>
          <w:sz w:val="22"/>
          <w:szCs w:val="22"/>
          <w:lang w:eastAsia="en-US"/>
        </w:rPr>
        <w:t>sayılı Kanundan çıkarı</w:t>
      </w:r>
      <w:r w:rsidR="00AF47CC" w:rsidRPr="00135314">
        <w:rPr>
          <w:rFonts w:eastAsiaTheme="minorHAnsi"/>
          <w:sz w:val="22"/>
          <w:szCs w:val="22"/>
          <w:lang w:eastAsia="en-US"/>
        </w:rPr>
        <w:t xml:space="preserve">lmaktadır. </w:t>
      </w:r>
      <w:r w:rsidRPr="00135314">
        <w:rPr>
          <w:rFonts w:eastAsiaTheme="minorHAnsi"/>
          <w:sz w:val="22"/>
          <w:szCs w:val="22"/>
          <w:lang w:eastAsia="en-US"/>
        </w:rPr>
        <w:t>Ayrıca,</w:t>
      </w:r>
      <w:r w:rsidR="00F90FEE">
        <w:rPr>
          <w:rFonts w:eastAsiaTheme="minorHAnsi"/>
          <w:sz w:val="22"/>
          <w:szCs w:val="22"/>
          <w:lang w:eastAsia="en-US"/>
        </w:rPr>
        <w:t xml:space="preserve"> bulunduğu coğrafi konumu itibarı</w:t>
      </w:r>
      <w:r w:rsidRPr="00135314">
        <w:rPr>
          <w:rFonts w:eastAsiaTheme="minorHAnsi"/>
          <w:sz w:val="22"/>
          <w:szCs w:val="22"/>
          <w:lang w:eastAsia="en-US"/>
        </w:rPr>
        <w:t>yla ülkemizin, bölgesel hizmetlerin merkezi olmasına yönelik hedefi çerçevesinde, ürün testi, sertifîkasyon, veri işleme, veri analizi ve mesleki eğitim hizmeti verenler tarafından, Türkiye’de yerleşmiş olmayan kişilerle, işyeri, kanuni ve iş merkezi yurtdışında bulunanlara Türkiye’de verilen ve münhasıran yurtdışında yararlanılan bu hizmetler dolayısıyla oluşan kazançların yarısının, gelir vergisi beyannamesi üzerinde indirim ko</w:t>
      </w:r>
      <w:r w:rsidR="00AF47CC" w:rsidRPr="00135314">
        <w:rPr>
          <w:rFonts w:eastAsiaTheme="minorHAnsi"/>
          <w:sz w:val="22"/>
          <w:szCs w:val="22"/>
          <w:lang w:eastAsia="en-US"/>
        </w:rPr>
        <w:t xml:space="preserve">nusu yapılması öngörülmektedir. </w:t>
      </w:r>
      <w:r w:rsidRPr="00135314">
        <w:rPr>
          <w:rFonts w:eastAsiaTheme="minorHAnsi"/>
          <w:sz w:val="22"/>
          <w:szCs w:val="22"/>
          <w:lang w:eastAsia="en-US"/>
        </w:rPr>
        <w:t>Öte yandan, maddede yer alan indirim oranını, kazanç tutarları itibarıyla da farklılaştırma konusunda Bakanlar Kuruluna yetki verilmektedir.</w:t>
      </w:r>
    </w:p>
    <w:p w:rsidR="00D90C0A" w:rsidRPr="00135314" w:rsidRDefault="00D90C0A" w:rsidP="00D90C0A">
      <w:pPr>
        <w:pStyle w:val="NormalWeb"/>
        <w:shd w:val="clear" w:color="auto" w:fill="FFFFFF"/>
        <w:spacing w:before="0" w:beforeAutospacing="0" w:after="0" w:afterAutospacing="0"/>
        <w:jc w:val="both"/>
      </w:pPr>
    </w:p>
    <w:p w:rsidR="00AF47CC" w:rsidRPr="00135314" w:rsidRDefault="00393D95" w:rsidP="00D90C0A">
      <w:pPr>
        <w:spacing w:after="0" w:line="240" w:lineRule="auto"/>
        <w:jc w:val="both"/>
        <w:rPr>
          <w:rFonts w:ascii="Times New Roman" w:hAnsi="Times New Roman" w:cs="Times New Roman"/>
          <w:b/>
          <w:i/>
        </w:rPr>
      </w:pPr>
      <w:r w:rsidRPr="00135314">
        <w:rPr>
          <w:rFonts w:ascii="Times New Roman" w:hAnsi="Times New Roman" w:cs="Times New Roman"/>
          <w:b/>
          <w:i/>
        </w:rPr>
        <w:t xml:space="preserve">MADDE 16- 193 sayılı Kanunun 98 inci maddesinden sonra gelmek üzere </w:t>
      </w:r>
      <w:r w:rsidR="00AF47CC" w:rsidRPr="00135314">
        <w:rPr>
          <w:rFonts w:ascii="Times New Roman" w:hAnsi="Times New Roman" w:cs="Times New Roman"/>
          <w:b/>
          <w:i/>
        </w:rPr>
        <w:t>98/A mdadesi eklenmiştir.</w:t>
      </w:r>
    </w:p>
    <w:p w:rsidR="00393D95" w:rsidRPr="00135314" w:rsidRDefault="00AF47CC" w:rsidP="00D90C0A">
      <w:pPr>
        <w:spacing w:after="0" w:line="240" w:lineRule="auto"/>
        <w:jc w:val="both"/>
        <w:rPr>
          <w:rFonts w:ascii="Times New Roman" w:hAnsi="Times New Roman" w:cs="Times New Roman"/>
        </w:rPr>
      </w:pPr>
      <w:r w:rsidRPr="00135314">
        <w:rPr>
          <w:rFonts w:ascii="Times New Roman" w:hAnsi="Times New Roman" w:cs="Times New Roman"/>
        </w:rPr>
        <w:t xml:space="preserve"> </w:t>
      </w:r>
      <w:r w:rsidR="00393D95" w:rsidRPr="00135314">
        <w:rPr>
          <w:rFonts w:ascii="Times New Roman" w:hAnsi="Times New Roman" w:cs="Times New Roman"/>
        </w:rPr>
        <w:t>“Muhtasar ve prim hizmet beyannamesi:</w:t>
      </w:r>
    </w:p>
    <w:p w:rsidR="00393D95" w:rsidRPr="00135314" w:rsidRDefault="00393D95" w:rsidP="00D90C0A">
      <w:pPr>
        <w:spacing w:after="0" w:line="240" w:lineRule="auto"/>
        <w:jc w:val="both"/>
        <w:rPr>
          <w:rFonts w:ascii="Times New Roman" w:hAnsi="Times New Roman" w:cs="Times New Roman"/>
        </w:rPr>
      </w:pPr>
      <w:r w:rsidRPr="00135314">
        <w:rPr>
          <w:rFonts w:ascii="Times New Roman" w:hAnsi="Times New Roman" w:cs="Times New Roman"/>
        </w:rPr>
        <w:lastRenderedPageBreak/>
        <w:t>MADDE 98/A- Muhtasar ve prim hizmet beyannamesi, vergi kanunlarına göre verilmesi gereken muhtasar beyanname ile 31/5/2006 tarihli ve 5510 sayılı Sosyal Sigortalar ve Genel Sağlık Sigortası Kanunu uyarınca verilmesi gereken aylık prim ve hizmet belgesinin birleştirilerek, kesilen vergilerin matrahlarıyla birlikte sigortalının sigorta primleri ve kazançları toplamı ile prim ödeme gün sayılarının bildirilmesine mahsustur.</w:t>
      </w:r>
    </w:p>
    <w:p w:rsidR="00D90C0A" w:rsidRPr="00135314" w:rsidRDefault="00D90C0A" w:rsidP="00D90C0A">
      <w:pPr>
        <w:spacing w:after="0" w:line="240" w:lineRule="auto"/>
        <w:jc w:val="both"/>
        <w:rPr>
          <w:rFonts w:ascii="Times New Roman" w:hAnsi="Times New Roman" w:cs="Times New Roman"/>
        </w:rPr>
      </w:pPr>
    </w:p>
    <w:p w:rsidR="001126F8" w:rsidRPr="00135314" w:rsidRDefault="00AF47CC" w:rsidP="00D90C0A">
      <w:pPr>
        <w:spacing w:after="0" w:line="240" w:lineRule="auto"/>
        <w:jc w:val="both"/>
        <w:rPr>
          <w:rFonts w:ascii="Times New Roman" w:hAnsi="Times New Roman" w:cs="Times New Roman"/>
        </w:rPr>
      </w:pPr>
      <w:r w:rsidRPr="00135314">
        <w:rPr>
          <w:rFonts w:ascii="Times New Roman" w:hAnsi="Times New Roman" w:cs="Times New Roman"/>
        </w:rPr>
        <w:t>S</w:t>
      </w:r>
      <w:r w:rsidR="001126F8" w:rsidRPr="00135314">
        <w:rPr>
          <w:rFonts w:ascii="Times New Roman" w:hAnsi="Times New Roman" w:cs="Times New Roman"/>
        </w:rPr>
        <w:t>öz konusu birleşik beyannamenin, muhtasar beyanname ile aynı sürede verileceği düzenlenmekte ve Maliye Bakanlığına, bölge, il, ilçe, mahal ve sektörlere göre yetkili vergi dairesini ve beyannamenin verilme zamanını belirleme konusunda</w:t>
      </w:r>
      <w:r w:rsidR="00A26D16">
        <w:rPr>
          <w:rFonts w:ascii="Times New Roman" w:hAnsi="Times New Roman" w:cs="Times New Roman"/>
        </w:rPr>
        <w:t xml:space="preserve"> </w:t>
      </w:r>
      <w:r w:rsidR="001126F8" w:rsidRPr="00135314">
        <w:rPr>
          <w:rFonts w:ascii="Times New Roman" w:hAnsi="Times New Roman" w:cs="Times New Roman"/>
        </w:rPr>
        <w:t>yetki verilmektedir.</w:t>
      </w:r>
    </w:p>
    <w:p w:rsidR="00D90C0A" w:rsidRPr="00135314" w:rsidRDefault="00D90C0A" w:rsidP="00D90C0A">
      <w:pPr>
        <w:spacing w:after="0" w:line="240" w:lineRule="auto"/>
        <w:jc w:val="both"/>
        <w:rPr>
          <w:rFonts w:ascii="Times New Roman" w:hAnsi="Times New Roman" w:cs="Times New Roman"/>
        </w:rPr>
      </w:pPr>
    </w:p>
    <w:p w:rsidR="001126F8" w:rsidRPr="00135314" w:rsidRDefault="001126F8" w:rsidP="00D90C0A">
      <w:pPr>
        <w:spacing w:after="0" w:line="240" w:lineRule="auto"/>
        <w:jc w:val="both"/>
        <w:rPr>
          <w:rFonts w:ascii="Times New Roman" w:hAnsi="Times New Roman" w:cs="Times New Roman"/>
        </w:rPr>
      </w:pPr>
      <w:r w:rsidRPr="00135314">
        <w:rPr>
          <w:rFonts w:ascii="Times New Roman" w:hAnsi="Times New Roman" w:cs="Times New Roman"/>
        </w:rPr>
        <w:t>Ayrıca, Gelir Vergisi Kanununda ve diğer kanunlarda, muhtasar beyanname ile aylık prim ve hizmet belgesine yapılmış olan atıfların, bu iki belgenin tek bir beyanname olarak birleştirildiği durumlarda, muhtasar ve prim hizmet beyannamesine yapılmış sayılacağı belirtilmektedir.</w:t>
      </w:r>
    </w:p>
    <w:p w:rsidR="00D90C0A" w:rsidRPr="00135314" w:rsidRDefault="00D90C0A" w:rsidP="00D90C0A">
      <w:pPr>
        <w:spacing w:after="0" w:line="240" w:lineRule="auto"/>
        <w:jc w:val="both"/>
        <w:rPr>
          <w:rFonts w:ascii="Times New Roman" w:hAnsi="Times New Roman" w:cs="Times New Roman"/>
        </w:rPr>
      </w:pPr>
    </w:p>
    <w:p w:rsidR="00EF6A65" w:rsidRPr="00135314" w:rsidRDefault="00393D95" w:rsidP="00D90C0A">
      <w:pPr>
        <w:spacing w:after="0" w:line="240" w:lineRule="auto"/>
        <w:jc w:val="both"/>
        <w:rPr>
          <w:rFonts w:ascii="Times New Roman" w:hAnsi="Times New Roman" w:cs="Times New Roman"/>
          <w:b/>
          <w:i/>
        </w:rPr>
      </w:pPr>
      <w:r w:rsidRPr="00135314">
        <w:rPr>
          <w:rFonts w:ascii="Times New Roman" w:hAnsi="Times New Roman" w:cs="Times New Roman"/>
          <w:b/>
          <w:i/>
        </w:rPr>
        <w:t>MADDE 17- 193 sayılı Kanunun geçici 67 nci maddesinin (17) numaralı fıkrasına “bunların vadesi” ibaresinden sonra gelmek üzere elde tutulma süresi” ibaresi eklenmiştir.</w:t>
      </w:r>
    </w:p>
    <w:p w:rsidR="001126F8" w:rsidRPr="00135314" w:rsidRDefault="001126F8" w:rsidP="00D90C0A">
      <w:pPr>
        <w:spacing w:after="0" w:line="240" w:lineRule="auto"/>
        <w:jc w:val="both"/>
        <w:rPr>
          <w:rFonts w:ascii="Times New Roman" w:hAnsi="Times New Roman" w:cs="Times New Roman"/>
        </w:rPr>
      </w:pPr>
      <w:r w:rsidRPr="00135314">
        <w:rPr>
          <w:rFonts w:ascii="Times New Roman" w:hAnsi="Times New Roman" w:cs="Times New Roman"/>
        </w:rPr>
        <w:t>Yapılan düzenlemeyle, yurtiçi tasarrufların artırılması kapsamında sermaye piyasası araçlarının vergilendirilmesinde stopaj oranının elde</w:t>
      </w:r>
      <w:r w:rsidR="00A26D16">
        <w:rPr>
          <w:rFonts w:ascii="Times New Roman" w:hAnsi="Times New Roman" w:cs="Times New Roman"/>
        </w:rPr>
        <w:t xml:space="preserve"> tutma süresine göre farklılaştırı</w:t>
      </w:r>
      <w:r w:rsidRPr="00135314">
        <w:rPr>
          <w:rFonts w:ascii="Times New Roman" w:hAnsi="Times New Roman" w:cs="Times New Roman"/>
        </w:rPr>
        <w:t>labilmesine yönelik olarak Bakanlar Kuruluna yetki verilmektedir.</w:t>
      </w:r>
    </w:p>
    <w:p w:rsidR="00AF47CC" w:rsidRPr="00135314" w:rsidRDefault="002A249B" w:rsidP="00D90C0A">
      <w:pPr>
        <w:pBdr>
          <w:bottom w:val="dotted" w:sz="24" w:space="1" w:color="auto"/>
        </w:pBdr>
        <w:spacing w:after="0" w:line="240" w:lineRule="auto"/>
        <w:jc w:val="both"/>
        <w:rPr>
          <w:rFonts w:ascii="Times New Roman" w:hAnsi="Times New Roman" w:cs="Times New Roman"/>
        </w:rPr>
      </w:pPr>
      <w:r w:rsidRPr="00135314">
        <w:rPr>
          <w:rFonts w:ascii="Times New Roman" w:hAnsi="Times New Roman" w:cs="Times New Roman"/>
        </w:rPr>
        <w:tab/>
      </w:r>
      <w:r w:rsidRPr="00135314">
        <w:rPr>
          <w:rFonts w:ascii="Times New Roman" w:hAnsi="Times New Roman" w:cs="Times New Roman"/>
        </w:rPr>
        <w:tab/>
      </w:r>
      <w:r w:rsidRPr="00135314">
        <w:rPr>
          <w:rFonts w:ascii="Times New Roman" w:hAnsi="Times New Roman" w:cs="Times New Roman"/>
        </w:rPr>
        <w:tab/>
      </w:r>
      <w:r w:rsidRPr="00135314">
        <w:rPr>
          <w:rFonts w:ascii="Times New Roman" w:hAnsi="Times New Roman" w:cs="Times New Roman"/>
        </w:rPr>
        <w:tab/>
      </w:r>
    </w:p>
    <w:p w:rsidR="00AF47CC" w:rsidRPr="00135314" w:rsidRDefault="00AF47CC" w:rsidP="00D90C0A">
      <w:pPr>
        <w:pStyle w:val="ListParagraph"/>
        <w:numPr>
          <w:ilvl w:val="0"/>
          <w:numId w:val="9"/>
        </w:numPr>
        <w:spacing w:after="0" w:line="240" w:lineRule="auto"/>
        <w:ind w:left="426" w:hanging="426"/>
        <w:jc w:val="both"/>
        <w:rPr>
          <w:rFonts w:ascii="Times New Roman" w:hAnsi="Times New Roman" w:cs="Times New Roman"/>
          <w:b/>
        </w:rPr>
      </w:pPr>
      <w:r w:rsidRPr="00135314">
        <w:rPr>
          <w:rFonts w:ascii="Times New Roman" w:hAnsi="Times New Roman" w:cs="Times New Roman"/>
          <w:b/>
        </w:rPr>
        <w:t>VERGİ USUL KANUNU</w:t>
      </w:r>
    </w:p>
    <w:p w:rsidR="00AF47CC" w:rsidRPr="00135314" w:rsidRDefault="00AF47CC" w:rsidP="00D90C0A">
      <w:pPr>
        <w:spacing w:after="0" w:line="240" w:lineRule="auto"/>
        <w:jc w:val="both"/>
        <w:rPr>
          <w:rFonts w:ascii="Times New Roman" w:hAnsi="Times New Roman" w:cs="Times New Roman"/>
          <w:b/>
          <w:i/>
        </w:rPr>
      </w:pPr>
      <w:r w:rsidRPr="00135314">
        <w:rPr>
          <w:rFonts w:ascii="Times New Roman" w:hAnsi="Times New Roman" w:cs="Times New Roman"/>
          <w:b/>
          <w:i/>
        </w:rPr>
        <w:t>MADDE 18- Vergi Usul Kanununun 28 inci maddesine ekleme yapılmıştır.</w:t>
      </w:r>
    </w:p>
    <w:p w:rsidR="00AF47CC" w:rsidRPr="00135314" w:rsidRDefault="00AF47CC" w:rsidP="00D90C0A">
      <w:pPr>
        <w:spacing w:after="0" w:line="240" w:lineRule="auto"/>
        <w:jc w:val="both"/>
        <w:rPr>
          <w:rFonts w:ascii="Times New Roman" w:hAnsi="Times New Roman" w:cs="Times New Roman"/>
        </w:rPr>
      </w:pPr>
      <w:r w:rsidRPr="00135314">
        <w:rPr>
          <w:rFonts w:ascii="Times New Roman" w:hAnsi="Times New Roman" w:cs="Times New Roman"/>
        </w:rPr>
        <w:t>“Gelir Vergisi Kanununun 98/A maddesi kapsamında getirilen zorunluluk üzerine verilen beyannameye istinaden, 31/5/2006 tarihli ve 5510 sayılı Sosyal Sigortalar ve Genel Sağlık Sigortası Kanunu uyarınca düzenlenen tahakkuk fişi, mükellefe veya elektronik ortamda beyanname gönderme yetkisi verilmiş gerçek veya tüzel kişiye elektronik ortamda iletilir.”</w:t>
      </w:r>
    </w:p>
    <w:p w:rsidR="00D90C0A" w:rsidRPr="00135314" w:rsidRDefault="00D90C0A" w:rsidP="00D90C0A">
      <w:pPr>
        <w:spacing w:after="0" w:line="240" w:lineRule="auto"/>
        <w:jc w:val="both"/>
        <w:rPr>
          <w:rFonts w:ascii="Times New Roman" w:hAnsi="Times New Roman" w:cs="Times New Roman"/>
        </w:rPr>
      </w:pPr>
    </w:p>
    <w:p w:rsidR="00AF47CC" w:rsidRPr="00135314" w:rsidRDefault="00AF47CC" w:rsidP="00D90C0A">
      <w:pPr>
        <w:spacing w:after="0" w:line="240" w:lineRule="auto"/>
        <w:jc w:val="both"/>
        <w:rPr>
          <w:rFonts w:ascii="Times New Roman" w:hAnsi="Times New Roman" w:cs="Times New Roman"/>
        </w:rPr>
      </w:pPr>
      <w:r w:rsidRPr="00135314">
        <w:rPr>
          <w:rFonts w:ascii="Times New Roman" w:hAnsi="Times New Roman" w:cs="Times New Roman"/>
        </w:rPr>
        <w:t>213 sayılı Vergi Usul Kanununun 28 inci maddesinde, muhtasar beyanname ile Sosyal Güvenlik Kurumu aylık prim ve hizmet belgesinin birleştirilerek verilmesi durumunda, ortak beyannamenin Sosyal Sigortalar ve Genel Sağlık Sigortası mevzuatı kapsamında oluşturulan kısmına ilişkin olarak düzenlenen tahakkuk fişinin, mükellefe veya elektronik ortamda beyanname gönderme yetkisi verilmiş diğer kişilere Gelir İdaresi Başkanlığı tarafından gönderilmesine imkân sağlanmak üzere düzenleme yapılmaktadır.</w:t>
      </w:r>
    </w:p>
    <w:p w:rsidR="00D90C0A" w:rsidRPr="00135314" w:rsidRDefault="00D90C0A" w:rsidP="00D90C0A">
      <w:pPr>
        <w:spacing w:after="0" w:line="240" w:lineRule="auto"/>
        <w:jc w:val="both"/>
        <w:rPr>
          <w:rFonts w:ascii="Times New Roman" w:hAnsi="Times New Roman" w:cs="Times New Roman"/>
          <w:b/>
          <w:i/>
        </w:rPr>
      </w:pPr>
    </w:p>
    <w:p w:rsidR="00AF47CC" w:rsidRPr="00135314" w:rsidRDefault="00AF47CC" w:rsidP="00D90C0A">
      <w:pPr>
        <w:spacing w:after="0" w:line="240" w:lineRule="auto"/>
        <w:jc w:val="both"/>
        <w:rPr>
          <w:rFonts w:ascii="Times New Roman" w:hAnsi="Times New Roman" w:cs="Times New Roman"/>
          <w:b/>
          <w:i/>
        </w:rPr>
      </w:pPr>
      <w:r w:rsidRPr="00135314">
        <w:rPr>
          <w:rFonts w:ascii="Times New Roman" w:hAnsi="Times New Roman" w:cs="Times New Roman"/>
          <w:b/>
          <w:i/>
        </w:rPr>
        <w:t>MADDE 19- Vergi Usul Kanunu’nun 153. Ve 153/A Maddesinde değişiklikler yapılmıştır.</w:t>
      </w:r>
    </w:p>
    <w:p w:rsidR="00AF47CC" w:rsidRPr="00135314" w:rsidRDefault="00AF47CC" w:rsidP="00D90C0A">
      <w:pPr>
        <w:spacing w:after="0" w:line="240" w:lineRule="auto"/>
        <w:jc w:val="both"/>
        <w:rPr>
          <w:rFonts w:ascii="Times New Roman" w:hAnsi="Times New Roman" w:cs="Times New Roman"/>
        </w:rPr>
      </w:pPr>
      <w:r w:rsidRPr="00135314">
        <w:rPr>
          <w:rFonts w:ascii="Times New Roman" w:hAnsi="Times New Roman" w:cs="Times New Roman"/>
        </w:rPr>
        <w:t>213 sayılı Kanunun 153 üncü maddesinde yapılan değişiklikle, ticaret sicil memurluklarınca tescil işlemleri yapıldığında başvuru evraklarının vergi dairesine elektronik ortamda da gönderilmesine imkân sağlanmakta ve böylece işe başlama işlemlerinin hızlı bir şekilde sonuçlandırılması amaçlanmaktadır.</w:t>
      </w:r>
      <w:r w:rsidR="00A26D16">
        <w:rPr>
          <w:rFonts w:ascii="Times New Roman" w:hAnsi="Times New Roman" w:cs="Times New Roman"/>
        </w:rPr>
        <w:t xml:space="preserve"> </w:t>
      </w:r>
      <w:r w:rsidRPr="00135314">
        <w:rPr>
          <w:rFonts w:ascii="Times New Roman" w:hAnsi="Times New Roman" w:cs="Times New Roman"/>
        </w:rPr>
        <w:t>Ayrıca, 213 sayılı Kanunun 153/A maddesinde yer alan ve mükelleflerin vergi teşvik ve desteklerinden geriye dönük olarak yararlandırılmamasına ilişkin düzenleme içeren hükümler yürürlükten kaldırılarak güvenli bir yatırım ortamı oluşturulması hedeflenmektedir.</w:t>
      </w:r>
    </w:p>
    <w:p w:rsidR="00D90C0A" w:rsidRPr="00135314" w:rsidRDefault="00D90C0A" w:rsidP="00D90C0A">
      <w:pPr>
        <w:spacing w:after="0" w:line="240" w:lineRule="auto"/>
        <w:jc w:val="both"/>
        <w:rPr>
          <w:rFonts w:ascii="Times New Roman" w:hAnsi="Times New Roman" w:cs="Times New Roman"/>
        </w:rPr>
      </w:pPr>
    </w:p>
    <w:p w:rsidR="00AC6AD7" w:rsidRPr="00135314" w:rsidRDefault="00AC6AD7" w:rsidP="00D90C0A">
      <w:pPr>
        <w:spacing w:after="0" w:line="240" w:lineRule="auto"/>
        <w:jc w:val="both"/>
        <w:rPr>
          <w:rFonts w:ascii="Times New Roman" w:hAnsi="Times New Roman" w:cs="Times New Roman"/>
          <w:b/>
          <w:i/>
        </w:rPr>
      </w:pPr>
      <w:r w:rsidRPr="00135314">
        <w:rPr>
          <w:rFonts w:ascii="Times New Roman" w:hAnsi="Times New Roman" w:cs="Times New Roman"/>
          <w:b/>
          <w:i/>
        </w:rPr>
        <w:t>MADDE 21- 213 sayılı Kanunun mükerrer 355 inci maddesinde değişiklikler yapılmıştır.</w:t>
      </w:r>
    </w:p>
    <w:p w:rsidR="00AC6AD7" w:rsidRPr="00135314" w:rsidRDefault="00AC6AD7" w:rsidP="00D90C0A">
      <w:pPr>
        <w:spacing w:after="0" w:line="240" w:lineRule="auto"/>
        <w:jc w:val="both"/>
        <w:rPr>
          <w:rFonts w:ascii="Times New Roman" w:hAnsi="Times New Roman" w:cs="Times New Roman"/>
        </w:rPr>
      </w:pPr>
      <w:r w:rsidRPr="00135314">
        <w:rPr>
          <w:rFonts w:ascii="Times New Roman" w:hAnsi="Times New Roman" w:cs="Times New Roman"/>
        </w:rPr>
        <w:t>Muhtasar beyanname ile aylık prim ve hizmet belgesinin birleştirilerek verilmesine imkân sağlamak üzere Gelir Vergisi Kanununa eklenen 98/A maddesi ile verilen yetki uyarınca getirilen zorunluluklara uyulmaması halinde uygulanacak ceza belirlenmektedir.</w:t>
      </w:r>
    </w:p>
    <w:p w:rsidR="00D90C0A" w:rsidRPr="00135314" w:rsidRDefault="00D90C0A" w:rsidP="00D90C0A">
      <w:pPr>
        <w:spacing w:after="0" w:line="240" w:lineRule="auto"/>
        <w:jc w:val="both"/>
        <w:rPr>
          <w:rFonts w:ascii="Times New Roman" w:hAnsi="Times New Roman" w:cs="Times New Roman"/>
        </w:rPr>
      </w:pPr>
    </w:p>
    <w:p w:rsidR="00AC6AD7" w:rsidRPr="00135314" w:rsidRDefault="00AC6AD7" w:rsidP="00D90C0A">
      <w:pPr>
        <w:spacing w:after="0" w:line="240" w:lineRule="auto"/>
        <w:jc w:val="both"/>
        <w:rPr>
          <w:rFonts w:ascii="Times New Roman" w:hAnsi="Times New Roman" w:cs="Times New Roman"/>
        </w:rPr>
      </w:pPr>
      <w:r w:rsidRPr="00135314">
        <w:rPr>
          <w:rFonts w:ascii="Times New Roman" w:hAnsi="Times New Roman" w:cs="Times New Roman"/>
        </w:rPr>
        <w:t>Ayrıca, yapılan değişiklik ile elektronik ortamda süresinde verilmeyen bildirim ve formların süresinden sonraki ilk üç gün içinde verilmesi halinde, 1/10 oranında özel usulsüzlük cezası uygulanması öngörülmektedir.</w:t>
      </w:r>
    </w:p>
    <w:p w:rsidR="00D90C0A" w:rsidRPr="00135314" w:rsidRDefault="00D90C0A" w:rsidP="00D90C0A">
      <w:pPr>
        <w:spacing w:after="0" w:line="240" w:lineRule="auto"/>
        <w:jc w:val="both"/>
        <w:rPr>
          <w:rFonts w:ascii="Times New Roman" w:hAnsi="Times New Roman" w:cs="Times New Roman"/>
        </w:rPr>
      </w:pPr>
    </w:p>
    <w:p w:rsidR="002A249B" w:rsidRPr="00135314" w:rsidRDefault="002A249B" w:rsidP="00D90C0A">
      <w:pPr>
        <w:spacing w:after="0" w:line="240" w:lineRule="auto"/>
        <w:jc w:val="both"/>
        <w:rPr>
          <w:rFonts w:ascii="Times New Roman" w:hAnsi="Times New Roman" w:cs="Times New Roman"/>
          <w:b/>
          <w:i/>
        </w:rPr>
      </w:pPr>
      <w:r w:rsidRPr="00135314">
        <w:rPr>
          <w:rFonts w:ascii="Times New Roman" w:hAnsi="Times New Roman" w:cs="Times New Roman"/>
          <w:b/>
          <w:i/>
        </w:rPr>
        <w:t>MADDE 22-213 sayılı Kanunun mülga 370 inci maddesi başlığıyla birlikte aşağıdaki şekilde yeniden düzenlenmiştir.</w:t>
      </w:r>
    </w:p>
    <w:p w:rsidR="002A249B" w:rsidRPr="00135314" w:rsidRDefault="002A249B" w:rsidP="00D90C0A">
      <w:pPr>
        <w:spacing w:after="0" w:line="240" w:lineRule="auto"/>
        <w:jc w:val="both"/>
        <w:rPr>
          <w:rFonts w:ascii="Times New Roman" w:hAnsi="Times New Roman" w:cs="Times New Roman"/>
        </w:rPr>
      </w:pPr>
      <w:r w:rsidRPr="00135314">
        <w:rPr>
          <w:rFonts w:ascii="Times New Roman" w:hAnsi="Times New Roman" w:cs="Times New Roman"/>
        </w:rPr>
        <w:t>“İzaha davet:</w:t>
      </w:r>
    </w:p>
    <w:p w:rsidR="002A249B" w:rsidRPr="00135314" w:rsidRDefault="002A249B" w:rsidP="00D90C0A">
      <w:pPr>
        <w:spacing w:after="0" w:line="240" w:lineRule="auto"/>
        <w:jc w:val="both"/>
        <w:rPr>
          <w:rFonts w:ascii="Times New Roman" w:hAnsi="Times New Roman" w:cs="Times New Roman"/>
        </w:rPr>
      </w:pPr>
      <w:r w:rsidRPr="00135314">
        <w:rPr>
          <w:rFonts w:ascii="Times New Roman" w:hAnsi="Times New Roman" w:cs="Times New Roman"/>
        </w:rPr>
        <w:lastRenderedPageBreak/>
        <w:t>MADDE 370- Vergi incelemesine başlanılmadan veya takdir komisyonuna sevk edilmeden önce verginin ziyaa uğramış olabileceğine dair ilgili makamlar tarafından yapılmış ön tespitlerle ilgili olarak, tespit tarihine kadar ihbarda bulunulmamış olması kaydıyla, mükellefler izaha davet edilebilir. İzaha davet yazısı tebliğ edilen mükellefler, davet konusu tespitle sınırlı olarak, bu Kanunun 371 inci maddesinde yer alan pişmanlık hükümlerinden yararlanamaz.</w:t>
      </w:r>
    </w:p>
    <w:p w:rsidR="00D90C0A" w:rsidRPr="00135314" w:rsidRDefault="00D90C0A" w:rsidP="00D90C0A">
      <w:pPr>
        <w:spacing w:after="0" w:line="240" w:lineRule="auto"/>
        <w:jc w:val="both"/>
        <w:rPr>
          <w:rFonts w:ascii="Times New Roman" w:hAnsi="Times New Roman" w:cs="Times New Roman"/>
        </w:rPr>
      </w:pPr>
    </w:p>
    <w:p w:rsidR="001126F8" w:rsidRPr="00135314" w:rsidRDefault="001126F8" w:rsidP="00D90C0A">
      <w:pPr>
        <w:spacing w:after="0" w:line="240" w:lineRule="auto"/>
        <w:jc w:val="both"/>
        <w:rPr>
          <w:rFonts w:ascii="Times New Roman" w:hAnsi="Times New Roman" w:cs="Times New Roman"/>
        </w:rPr>
      </w:pPr>
      <w:r w:rsidRPr="00135314">
        <w:rPr>
          <w:rFonts w:ascii="Times New Roman" w:hAnsi="Times New Roman" w:cs="Times New Roman"/>
        </w:rPr>
        <w:t>Bu kapsamda, vergiye gönüllü uyumun artırılması amacıyla, haklarında henüz vergi incelemesine başlanılmamış veya takdir komisyonuna sevk edilmemiş mükellefler için izaha davet müessesesi getirilmektedir. İdarenin harici araştırmalarıyla vergiyi ziyaa uğratmış olabileceği yönünde ön tespitleri olan mükellefler izaha davet edilecek, yapılan izahın yeterli görülmesi halinde inceleme ve takdir işlemleri yapılmayacak ve maddede belirtilen şartların gerçekleşmesi durumunda vergi ziyaı cezası %20 oranında kesilecektir.</w:t>
      </w:r>
    </w:p>
    <w:p w:rsidR="00D90C0A" w:rsidRPr="00135314" w:rsidRDefault="00D90C0A" w:rsidP="00D90C0A">
      <w:pPr>
        <w:spacing w:after="0" w:line="240" w:lineRule="auto"/>
        <w:jc w:val="both"/>
        <w:rPr>
          <w:rFonts w:ascii="Times New Roman" w:hAnsi="Times New Roman" w:cs="Times New Roman"/>
        </w:rPr>
      </w:pPr>
    </w:p>
    <w:p w:rsidR="001126F8" w:rsidRPr="00135314" w:rsidRDefault="001126F8" w:rsidP="00D90C0A">
      <w:pPr>
        <w:spacing w:after="0" w:line="240" w:lineRule="auto"/>
        <w:jc w:val="both"/>
        <w:rPr>
          <w:rFonts w:ascii="Times New Roman" w:hAnsi="Times New Roman" w:cs="Times New Roman"/>
        </w:rPr>
      </w:pPr>
      <w:r w:rsidRPr="00135314">
        <w:rPr>
          <w:rFonts w:ascii="Times New Roman" w:hAnsi="Times New Roman" w:cs="Times New Roman"/>
        </w:rPr>
        <w:t>Maddede, indirimli ceza uygulamasından yararlanılabilmesi için beyan edilen tutarın gecikme zammı oranında hesaplanacak bir zamla birlikte ödenmesi şartı bulunduğundan, öngörülen sürede bu şartı yerine getirmeyen mükellefler adına indirimli olarak kesilen vergi ziyaı cezası, kanuni süresinden sonra kendiliğinden verilen beyannamelere uygulanan ceza esas alınarak, ikmal edilecektir.</w:t>
      </w:r>
    </w:p>
    <w:p w:rsidR="00AC6AD7" w:rsidRPr="00135314" w:rsidRDefault="00AC6AD7" w:rsidP="00D90C0A">
      <w:pPr>
        <w:pBdr>
          <w:bottom w:val="dotted" w:sz="24" w:space="1" w:color="auto"/>
        </w:pBdr>
        <w:spacing w:after="0" w:line="240" w:lineRule="auto"/>
        <w:jc w:val="both"/>
        <w:rPr>
          <w:rFonts w:ascii="Times New Roman" w:hAnsi="Times New Roman" w:cs="Times New Roman"/>
        </w:rPr>
      </w:pPr>
    </w:p>
    <w:p w:rsidR="005C3404" w:rsidRPr="00135314" w:rsidRDefault="005C3404" w:rsidP="00D90C0A">
      <w:pPr>
        <w:pStyle w:val="ListParagraph"/>
        <w:numPr>
          <w:ilvl w:val="0"/>
          <w:numId w:val="9"/>
        </w:numPr>
        <w:spacing w:after="0" w:line="240" w:lineRule="auto"/>
        <w:ind w:left="426" w:hanging="426"/>
        <w:jc w:val="both"/>
        <w:rPr>
          <w:rFonts w:ascii="Times New Roman" w:hAnsi="Times New Roman" w:cs="Times New Roman"/>
          <w:b/>
        </w:rPr>
      </w:pPr>
      <w:r w:rsidRPr="00135314">
        <w:rPr>
          <w:rFonts w:ascii="Times New Roman" w:hAnsi="Times New Roman" w:cs="Times New Roman"/>
          <w:b/>
        </w:rPr>
        <w:t>DAMGA VERGİSİ KANUNU</w:t>
      </w:r>
    </w:p>
    <w:p w:rsidR="00AC6AD7" w:rsidRPr="00135314" w:rsidRDefault="002A249B" w:rsidP="00D90C0A">
      <w:pPr>
        <w:spacing w:after="0" w:line="240" w:lineRule="auto"/>
        <w:jc w:val="both"/>
        <w:rPr>
          <w:rFonts w:ascii="Times New Roman" w:hAnsi="Times New Roman" w:cs="Times New Roman"/>
          <w:b/>
          <w:i/>
        </w:rPr>
      </w:pPr>
      <w:r w:rsidRPr="00135314">
        <w:rPr>
          <w:rFonts w:ascii="Times New Roman" w:hAnsi="Times New Roman" w:cs="Times New Roman"/>
          <w:b/>
          <w:i/>
        </w:rPr>
        <w:t>MADDE 23- 1/7/1964 tarihli ve 488 sayılı Damga Vergisi Kanununun 5 inci maddesin</w:t>
      </w:r>
      <w:r w:rsidR="00AC6AD7" w:rsidRPr="00135314">
        <w:rPr>
          <w:rFonts w:ascii="Times New Roman" w:hAnsi="Times New Roman" w:cs="Times New Roman"/>
          <w:b/>
          <w:i/>
        </w:rPr>
        <w:t>de değişiklik yapılmıştır.</w:t>
      </w:r>
    </w:p>
    <w:p w:rsidR="002A249B" w:rsidRPr="00135314" w:rsidRDefault="00AC6AD7" w:rsidP="00D90C0A">
      <w:pPr>
        <w:spacing w:after="0" w:line="240" w:lineRule="auto"/>
        <w:jc w:val="both"/>
        <w:rPr>
          <w:rFonts w:ascii="Times New Roman" w:hAnsi="Times New Roman" w:cs="Times New Roman"/>
        </w:rPr>
      </w:pPr>
      <w:r w:rsidRPr="00135314">
        <w:rPr>
          <w:rFonts w:ascii="Times New Roman" w:hAnsi="Times New Roman" w:cs="Times New Roman"/>
        </w:rPr>
        <w:t xml:space="preserve"> </w:t>
      </w:r>
      <w:r w:rsidR="002A249B" w:rsidRPr="00135314">
        <w:rPr>
          <w:rFonts w:ascii="Times New Roman" w:hAnsi="Times New Roman" w:cs="Times New Roman"/>
        </w:rPr>
        <w:t>“Bir nüshadan fazla olarak düzenlenen kâğıtlardan, maktu vergiye tabi olanların her bir nüshası ayrı ayrı aynı miktarda; nispi vergiye tabi olanların ise sadece bir nüshası damga vergisine tabidir.”</w:t>
      </w:r>
    </w:p>
    <w:p w:rsidR="00D90C0A" w:rsidRPr="00135314" w:rsidRDefault="00D90C0A" w:rsidP="00D90C0A">
      <w:pPr>
        <w:spacing w:after="0" w:line="240" w:lineRule="auto"/>
        <w:jc w:val="both"/>
        <w:rPr>
          <w:rFonts w:ascii="Times New Roman" w:hAnsi="Times New Roman" w:cs="Times New Roman"/>
        </w:rPr>
      </w:pPr>
    </w:p>
    <w:p w:rsidR="001126F8" w:rsidRPr="00135314" w:rsidRDefault="001126F8" w:rsidP="00D90C0A">
      <w:pPr>
        <w:spacing w:after="0" w:line="240" w:lineRule="auto"/>
        <w:jc w:val="both"/>
        <w:rPr>
          <w:rFonts w:ascii="Times New Roman" w:hAnsi="Times New Roman" w:cs="Times New Roman"/>
        </w:rPr>
      </w:pPr>
      <w:r w:rsidRPr="00135314">
        <w:rPr>
          <w:rFonts w:ascii="Times New Roman" w:hAnsi="Times New Roman" w:cs="Times New Roman"/>
        </w:rPr>
        <w:t>488 sayılı Damga Vergisi Kanununda yapılan değişiklikle nispi damga vergisine tabi kâğıtlarda her bir nüshanın ayrı ayrı vergilendirilmesi uygulamasına son verilmekte, bir nüsha üzerinden vergi alınarak vergi yükünün hafifletilmesi amaçlanmaktadır. Maktu damga vergisine tabi kâğıtlarda ise her bir nüshadan ayrı ayrı vergi alınması uygulamasına devam edilmektedir.</w:t>
      </w:r>
    </w:p>
    <w:p w:rsidR="00D90C0A" w:rsidRPr="00135314" w:rsidRDefault="00D90C0A" w:rsidP="00D90C0A">
      <w:pPr>
        <w:spacing w:after="0" w:line="240" w:lineRule="auto"/>
        <w:jc w:val="both"/>
        <w:rPr>
          <w:rFonts w:ascii="Times New Roman" w:hAnsi="Times New Roman" w:cs="Times New Roman"/>
        </w:rPr>
      </w:pPr>
    </w:p>
    <w:p w:rsidR="002A249B" w:rsidRPr="00135314" w:rsidRDefault="002A249B" w:rsidP="00D90C0A">
      <w:pPr>
        <w:spacing w:after="0" w:line="240" w:lineRule="auto"/>
        <w:jc w:val="both"/>
        <w:rPr>
          <w:rFonts w:ascii="Times New Roman" w:hAnsi="Times New Roman" w:cs="Times New Roman"/>
          <w:b/>
          <w:i/>
        </w:rPr>
      </w:pPr>
      <w:r w:rsidRPr="00135314">
        <w:rPr>
          <w:rFonts w:ascii="Times New Roman" w:hAnsi="Times New Roman" w:cs="Times New Roman"/>
          <w:b/>
          <w:i/>
        </w:rPr>
        <w:t xml:space="preserve">MADDE 24- 488 </w:t>
      </w:r>
      <w:r w:rsidR="00AC6AD7" w:rsidRPr="00135314">
        <w:rPr>
          <w:rFonts w:ascii="Times New Roman" w:hAnsi="Times New Roman" w:cs="Times New Roman"/>
          <w:b/>
          <w:i/>
        </w:rPr>
        <w:t>sayılı Kanunun 6 ncı maddesinde değişiklik yapılmıştır.</w:t>
      </w:r>
    </w:p>
    <w:p w:rsidR="002A249B" w:rsidRPr="00135314" w:rsidRDefault="002A249B" w:rsidP="00F02456">
      <w:pPr>
        <w:pStyle w:val="ListParagraph"/>
        <w:numPr>
          <w:ilvl w:val="0"/>
          <w:numId w:val="14"/>
        </w:numPr>
        <w:spacing w:after="0" w:line="240" w:lineRule="auto"/>
        <w:jc w:val="both"/>
        <w:rPr>
          <w:rFonts w:ascii="Times New Roman" w:hAnsi="Times New Roman" w:cs="Times New Roman"/>
        </w:rPr>
      </w:pPr>
      <w:r w:rsidRPr="00135314">
        <w:rPr>
          <w:rFonts w:ascii="Times New Roman" w:hAnsi="Times New Roman" w:cs="Times New Roman"/>
        </w:rPr>
        <w:t>Üçüncü fıkrasına aşağıdaki cümle eklenmiştir.</w:t>
      </w:r>
    </w:p>
    <w:p w:rsidR="002A249B" w:rsidRPr="00135314" w:rsidRDefault="002A249B" w:rsidP="00D90C0A">
      <w:pPr>
        <w:spacing w:after="0" w:line="240" w:lineRule="auto"/>
        <w:jc w:val="both"/>
        <w:rPr>
          <w:rFonts w:ascii="Times New Roman" w:hAnsi="Times New Roman" w:cs="Times New Roman"/>
        </w:rPr>
      </w:pPr>
      <w:r w:rsidRPr="00135314">
        <w:rPr>
          <w:rFonts w:ascii="Times New Roman" w:hAnsi="Times New Roman" w:cs="Times New Roman"/>
        </w:rPr>
        <w:t>“Şu kadar ki; bir kâğıt üzerinde birden fazla adi kefalet ve garanti taahhüdü bulunması halinde, ayrı ayrı olmak üzere bunlardan yalnızca birinden damga vergisi alınır.”</w:t>
      </w:r>
    </w:p>
    <w:p w:rsidR="002A249B" w:rsidRPr="00135314" w:rsidRDefault="002A249B" w:rsidP="00F02456">
      <w:pPr>
        <w:pStyle w:val="ListParagraph"/>
        <w:numPr>
          <w:ilvl w:val="0"/>
          <w:numId w:val="14"/>
        </w:numPr>
        <w:spacing w:after="0" w:line="240" w:lineRule="auto"/>
        <w:jc w:val="both"/>
        <w:rPr>
          <w:rFonts w:ascii="Times New Roman" w:hAnsi="Times New Roman" w:cs="Times New Roman"/>
        </w:rPr>
      </w:pPr>
      <w:r w:rsidRPr="00135314">
        <w:rPr>
          <w:rFonts w:ascii="Times New Roman" w:hAnsi="Times New Roman" w:cs="Times New Roman"/>
        </w:rPr>
        <w:t>Sonuna aşağıdaki fıkra eklenmiştir.</w:t>
      </w:r>
    </w:p>
    <w:p w:rsidR="002A249B" w:rsidRPr="00135314" w:rsidRDefault="002A249B" w:rsidP="00D90C0A">
      <w:pPr>
        <w:spacing w:after="0" w:line="240" w:lineRule="auto"/>
        <w:jc w:val="both"/>
        <w:rPr>
          <w:rFonts w:ascii="Times New Roman" w:hAnsi="Times New Roman" w:cs="Times New Roman"/>
        </w:rPr>
      </w:pPr>
      <w:r w:rsidRPr="00135314">
        <w:rPr>
          <w:rFonts w:ascii="Times New Roman" w:hAnsi="Times New Roman" w:cs="Times New Roman"/>
        </w:rPr>
        <w:t>“Pey akçesi, cayma tazminatı, ücret tevkifi, cezai şart gibi bir sözleşmenin müeyyidesi mahiyetinde olan taahhütlerden, başlı başına bir sözleşmeye konu olmadıkça damga vergisi alınmaz.”</w:t>
      </w:r>
    </w:p>
    <w:p w:rsidR="00D90C0A" w:rsidRPr="00135314" w:rsidRDefault="00D90C0A" w:rsidP="00D90C0A">
      <w:pPr>
        <w:spacing w:after="0" w:line="240" w:lineRule="auto"/>
        <w:jc w:val="both"/>
        <w:rPr>
          <w:rFonts w:ascii="Times New Roman" w:hAnsi="Times New Roman" w:cs="Times New Roman"/>
        </w:rPr>
      </w:pPr>
    </w:p>
    <w:p w:rsidR="001126F8" w:rsidRPr="00135314" w:rsidRDefault="001126F8" w:rsidP="00D90C0A">
      <w:pPr>
        <w:spacing w:after="0" w:line="240" w:lineRule="auto"/>
        <w:jc w:val="both"/>
        <w:rPr>
          <w:rFonts w:ascii="Times New Roman" w:hAnsi="Times New Roman" w:cs="Times New Roman"/>
        </w:rPr>
      </w:pPr>
      <w:r w:rsidRPr="00135314">
        <w:rPr>
          <w:rFonts w:ascii="Times New Roman" w:hAnsi="Times New Roman" w:cs="Times New Roman"/>
        </w:rPr>
        <w:t>Halihazırda bir kâğıt üzerine konulan adi kefalet ve garanti taahhüdü şerhleri üçüncü bir kişinin akdi veya işlemi olarak ayrıca damga vergisine tabi olup, aynı kâğıda taraf adi kefil ve garanti taahhüdünde bulunanların (garantörlerin) birden fazla kişi olması durumunda her bir kişi için ayrı ayrı damga vergisi alınmaktadır. Yapılan düzenleme ile aynı kâğıtta birden fazla adi kefil ve garantör bulunması durumunda, yalnız bir kefalet ve bir garanti taahhüdü için damga vergisi alınması sağlanarak, işlem maliyetlerinin azaltılması amaçlanmaktadır.</w:t>
      </w:r>
    </w:p>
    <w:p w:rsidR="00D90C0A" w:rsidRPr="00135314" w:rsidRDefault="00D90C0A" w:rsidP="00D90C0A">
      <w:pPr>
        <w:spacing w:after="0" w:line="240" w:lineRule="auto"/>
        <w:jc w:val="both"/>
        <w:rPr>
          <w:rFonts w:ascii="Times New Roman" w:hAnsi="Times New Roman" w:cs="Times New Roman"/>
        </w:rPr>
      </w:pPr>
    </w:p>
    <w:p w:rsidR="001126F8" w:rsidRPr="00135314" w:rsidRDefault="001126F8" w:rsidP="00D90C0A">
      <w:pPr>
        <w:spacing w:after="0" w:line="240" w:lineRule="auto"/>
        <w:jc w:val="both"/>
        <w:rPr>
          <w:rFonts w:ascii="Times New Roman" w:hAnsi="Times New Roman" w:cs="Times New Roman"/>
        </w:rPr>
      </w:pPr>
      <w:r w:rsidRPr="00135314">
        <w:rPr>
          <w:rFonts w:ascii="Times New Roman" w:hAnsi="Times New Roman" w:cs="Times New Roman"/>
        </w:rPr>
        <w:t>Ayrıca, mevcut uygulamada birbirine bağlı ve bir asıldan doğma akit ve işlemlerin bir kâğıtta toplanması halinde, bunlardan en yüksek vergi alınmasını gerektiren işlem üzerinden damga vergisi alınmaktadır. Yapılan düzenlemeyle, pey akçesi (bağlanma parası), cayma tazminatı (zamanı rücu, cayma parası), ücret tevkifi, cezai şart gibi bir sözleşmenin yaptırımı olarak belirlenen taahhütlerden, bunlar başlı başına bir sözleşmeye konu olmadıkça Harçlar Kanununda olduğu gibi damga vergisi alınmaması sağlanmaktadır.</w:t>
      </w:r>
    </w:p>
    <w:p w:rsidR="00D90C0A" w:rsidRPr="00135314" w:rsidRDefault="00D90C0A" w:rsidP="00D90C0A">
      <w:pPr>
        <w:spacing w:after="0" w:line="240" w:lineRule="auto"/>
        <w:jc w:val="both"/>
        <w:rPr>
          <w:rFonts w:ascii="Times New Roman" w:hAnsi="Times New Roman" w:cs="Times New Roman"/>
        </w:rPr>
      </w:pPr>
    </w:p>
    <w:p w:rsidR="00AC6AD7" w:rsidRPr="00135314" w:rsidRDefault="002A249B" w:rsidP="00D90C0A">
      <w:pPr>
        <w:spacing w:after="0" w:line="240" w:lineRule="auto"/>
        <w:jc w:val="both"/>
        <w:rPr>
          <w:rFonts w:ascii="Times New Roman" w:hAnsi="Times New Roman" w:cs="Times New Roman"/>
          <w:b/>
          <w:i/>
        </w:rPr>
      </w:pPr>
      <w:r w:rsidRPr="00135314">
        <w:rPr>
          <w:rFonts w:ascii="Times New Roman" w:hAnsi="Times New Roman" w:cs="Times New Roman"/>
          <w:b/>
          <w:i/>
        </w:rPr>
        <w:t>MADDE 25- 488 sayılı Kanunun 14 üncü maddesin</w:t>
      </w:r>
      <w:r w:rsidR="00AC6AD7" w:rsidRPr="00135314">
        <w:rPr>
          <w:rFonts w:ascii="Times New Roman" w:hAnsi="Times New Roman" w:cs="Times New Roman"/>
          <w:b/>
          <w:i/>
        </w:rPr>
        <w:t>de değişiklik yapılmıştır.</w:t>
      </w:r>
    </w:p>
    <w:p w:rsidR="002A249B" w:rsidRPr="00135314" w:rsidRDefault="00AC6AD7" w:rsidP="00D90C0A">
      <w:pPr>
        <w:spacing w:after="0" w:line="240" w:lineRule="auto"/>
        <w:jc w:val="both"/>
        <w:rPr>
          <w:rFonts w:ascii="Times New Roman" w:hAnsi="Times New Roman" w:cs="Times New Roman"/>
        </w:rPr>
      </w:pPr>
      <w:r w:rsidRPr="00135314">
        <w:rPr>
          <w:rFonts w:ascii="Times New Roman" w:hAnsi="Times New Roman" w:cs="Times New Roman"/>
        </w:rPr>
        <w:t xml:space="preserve"> </w:t>
      </w:r>
      <w:r w:rsidR="002A249B" w:rsidRPr="00135314">
        <w:rPr>
          <w:rFonts w:ascii="Times New Roman" w:hAnsi="Times New Roman" w:cs="Times New Roman"/>
        </w:rPr>
        <w:t>“Birinci fıkra</w:t>
      </w:r>
      <w:r w:rsidR="00A26D16">
        <w:rPr>
          <w:rFonts w:ascii="Times New Roman" w:hAnsi="Times New Roman" w:cs="Times New Roman"/>
        </w:rPr>
        <w:t>ya göre azami tutardan vergi alın</w:t>
      </w:r>
      <w:r w:rsidR="002A249B" w:rsidRPr="00135314">
        <w:rPr>
          <w:rFonts w:ascii="Times New Roman" w:hAnsi="Times New Roman" w:cs="Times New Roman"/>
        </w:rPr>
        <w:t>an mukavelenamelerin, diğer hükümlerinde değişiklik olmaksızın sadece bedelinin artması durumunda, artan bedele ilişkin bu hüküm uygulanmaz.”</w:t>
      </w:r>
    </w:p>
    <w:p w:rsidR="001126F8" w:rsidRPr="00135314" w:rsidRDefault="001126F8" w:rsidP="00D90C0A">
      <w:pPr>
        <w:spacing w:after="0" w:line="240" w:lineRule="auto"/>
        <w:jc w:val="both"/>
        <w:rPr>
          <w:rFonts w:ascii="Times New Roman" w:hAnsi="Times New Roman" w:cs="Times New Roman"/>
        </w:rPr>
      </w:pPr>
      <w:r w:rsidRPr="00135314">
        <w:rPr>
          <w:rFonts w:ascii="Times New Roman" w:hAnsi="Times New Roman" w:cs="Times New Roman"/>
        </w:rPr>
        <w:lastRenderedPageBreak/>
        <w:t>Yapılan düzenlemeyle, azami tutardan vergi alman sözleşmelerde, sözleşmenin diğer hükümlerinde değişiklik olmaksızın sadece bedelin artırılmasına ilişkin değişiklik yapılması halinde, artan bedele ilişkin olarak damga vergisi alınmaması sağlanmaktadır. Öte yandan, sözleşmelerin bedel dışında ilave iş, taraf ve miktar gibi unsurlarının da değiştirilmesi halinde, artan tutardan ayrıca vergi alınması uygulaması devam edecektir.</w:t>
      </w:r>
    </w:p>
    <w:p w:rsidR="00D90C0A" w:rsidRPr="00135314" w:rsidRDefault="00D90C0A" w:rsidP="00D90C0A">
      <w:pPr>
        <w:spacing w:after="0" w:line="240" w:lineRule="auto"/>
        <w:jc w:val="both"/>
        <w:rPr>
          <w:rFonts w:ascii="Times New Roman" w:hAnsi="Times New Roman" w:cs="Times New Roman"/>
        </w:rPr>
      </w:pPr>
    </w:p>
    <w:p w:rsidR="008356B5" w:rsidRPr="00135314" w:rsidRDefault="008356B5" w:rsidP="00D90C0A">
      <w:pPr>
        <w:pStyle w:val="Gvdemetni0"/>
        <w:shd w:val="clear" w:color="auto" w:fill="auto"/>
        <w:spacing w:line="240" w:lineRule="auto"/>
        <w:ind w:firstLine="0"/>
        <w:jc w:val="both"/>
        <w:rPr>
          <w:b/>
          <w:i/>
          <w:sz w:val="22"/>
          <w:szCs w:val="22"/>
        </w:rPr>
      </w:pPr>
      <w:r w:rsidRPr="00135314">
        <w:rPr>
          <w:b/>
          <w:i/>
          <w:sz w:val="22"/>
          <w:szCs w:val="22"/>
        </w:rPr>
        <w:t>MADDE 26- 488 sayılı Kanu</w:t>
      </w:r>
      <w:r w:rsidR="00AC6AD7" w:rsidRPr="00135314">
        <w:rPr>
          <w:b/>
          <w:i/>
          <w:sz w:val="22"/>
          <w:szCs w:val="22"/>
        </w:rPr>
        <w:t>nun mükerrer 30 uncu maddesinde değişiklik yapılmıştır.</w:t>
      </w:r>
    </w:p>
    <w:p w:rsidR="008356B5" w:rsidRPr="00135314" w:rsidRDefault="008356B5" w:rsidP="00D90C0A">
      <w:pPr>
        <w:pStyle w:val="Gvdemetni0"/>
        <w:numPr>
          <w:ilvl w:val="0"/>
          <w:numId w:val="11"/>
        </w:numPr>
        <w:shd w:val="clear" w:color="auto" w:fill="auto"/>
        <w:tabs>
          <w:tab w:val="left" w:pos="284"/>
        </w:tabs>
        <w:spacing w:line="240" w:lineRule="auto"/>
        <w:ind w:left="284" w:hanging="284"/>
        <w:jc w:val="both"/>
        <w:rPr>
          <w:sz w:val="22"/>
          <w:szCs w:val="22"/>
        </w:rPr>
      </w:pPr>
      <w:r w:rsidRPr="00135314">
        <w:rPr>
          <w:sz w:val="22"/>
          <w:szCs w:val="22"/>
        </w:rPr>
        <w:t>Üçüncü fıkrasında yer alan “Sermaye Piyasası Kanununun uygulanmasıyla ilgili olarak Sermaye Piyasası Kurulunca” ibaresi “Sermaye Piyasası Kanunu ve Bankacılık Kanununun uygulanmasıyla ilgili olarak Sermaye Piyasası Kurulu ile Bankacılık Düzenleme ve Denetleme Kurumunca” şeklinde değiştirilmiştir.</w:t>
      </w:r>
    </w:p>
    <w:p w:rsidR="008356B5" w:rsidRPr="00135314" w:rsidRDefault="008356B5" w:rsidP="00D90C0A">
      <w:pPr>
        <w:pStyle w:val="Gvdemetni0"/>
        <w:numPr>
          <w:ilvl w:val="0"/>
          <w:numId w:val="11"/>
        </w:numPr>
        <w:shd w:val="clear" w:color="auto" w:fill="auto"/>
        <w:tabs>
          <w:tab w:val="left" w:pos="284"/>
        </w:tabs>
        <w:spacing w:line="240" w:lineRule="auto"/>
        <w:ind w:left="284" w:hanging="284"/>
        <w:jc w:val="both"/>
        <w:rPr>
          <w:sz w:val="22"/>
          <w:szCs w:val="22"/>
        </w:rPr>
      </w:pPr>
      <w:r w:rsidRPr="00135314">
        <w:rPr>
          <w:sz w:val="22"/>
          <w:szCs w:val="22"/>
        </w:rPr>
        <w:t>Dördüncü fıkrasında yer alan “nispi vergileri ise bu fıkra ile artırılmadan önceki seviyelerine indirmeye” ibaresi “nispi vergileri ise kâğıt türleri itibarıyla ayrı ayrı veya birlikte sıfıra kadar indirmeye” şeklinde değiştirilmiştir.</w:t>
      </w:r>
    </w:p>
    <w:p w:rsidR="00D90C0A" w:rsidRPr="00135314" w:rsidRDefault="00D90C0A" w:rsidP="00D90C0A">
      <w:pPr>
        <w:pStyle w:val="Gvdemetni0"/>
        <w:shd w:val="clear" w:color="auto" w:fill="auto"/>
        <w:tabs>
          <w:tab w:val="left" w:pos="284"/>
        </w:tabs>
        <w:spacing w:line="240" w:lineRule="auto"/>
        <w:ind w:firstLine="0"/>
        <w:jc w:val="both"/>
        <w:rPr>
          <w:sz w:val="22"/>
          <w:szCs w:val="22"/>
        </w:rPr>
      </w:pPr>
    </w:p>
    <w:p w:rsidR="001126F8" w:rsidRPr="00135314" w:rsidRDefault="001126F8" w:rsidP="00D90C0A">
      <w:pPr>
        <w:pStyle w:val="Gvdemetni0"/>
        <w:shd w:val="clear" w:color="auto" w:fill="auto"/>
        <w:tabs>
          <w:tab w:val="left" w:pos="284"/>
        </w:tabs>
        <w:spacing w:line="240" w:lineRule="auto"/>
        <w:ind w:firstLine="0"/>
        <w:jc w:val="both"/>
        <w:rPr>
          <w:sz w:val="22"/>
          <w:szCs w:val="22"/>
        </w:rPr>
      </w:pPr>
      <w:r w:rsidRPr="00135314">
        <w:rPr>
          <w:sz w:val="22"/>
          <w:szCs w:val="22"/>
        </w:rPr>
        <w:t>Yapılan değişiklikle, halihazırda sermaye piyasası mevzuatına göre düzenlenen kağıtlara sıfır nispetinde damga vergisi uygulanmasına ilişkin Bakanlar Kuruluna tanınan yetki, sermaye piyasası mevzuatındaki değişikliklere paralel olarak bankacılık mevzuatına ilişkin düzenlenen kağıtlara da uygulanacak şekilde genişletilmektedir.</w:t>
      </w:r>
    </w:p>
    <w:p w:rsidR="00D90C0A" w:rsidRPr="00135314" w:rsidRDefault="00D90C0A" w:rsidP="00D90C0A">
      <w:pPr>
        <w:pStyle w:val="Gvdemetni0"/>
        <w:shd w:val="clear" w:color="auto" w:fill="auto"/>
        <w:tabs>
          <w:tab w:val="left" w:pos="284"/>
        </w:tabs>
        <w:spacing w:line="240" w:lineRule="auto"/>
        <w:ind w:firstLine="0"/>
        <w:jc w:val="both"/>
        <w:rPr>
          <w:sz w:val="22"/>
          <w:szCs w:val="22"/>
        </w:rPr>
      </w:pPr>
    </w:p>
    <w:p w:rsidR="001126F8" w:rsidRPr="00135314" w:rsidRDefault="001126F8" w:rsidP="00D90C0A">
      <w:pPr>
        <w:pStyle w:val="Gvdemetni0"/>
        <w:shd w:val="clear" w:color="auto" w:fill="auto"/>
        <w:tabs>
          <w:tab w:val="left" w:pos="284"/>
        </w:tabs>
        <w:spacing w:line="240" w:lineRule="auto"/>
        <w:ind w:firstLine="0"/>
        <w:jc w:val="both"/>
        <w:rPr>
          <w:sz w:val="22"/>
          <w:szCs w:val="22"/>
        </w:rPr>
      </w:pPr>
      <w:r w:rsidRPr="00135314">
        <w:rPr>
          <w:sz w:val="22"/>
          <w:szCs w:val="22"/>
        </w:rPr>
        <w:t>Ayrıca, nispi vergilerde oran indirmeye ilişkin olarak Bakanlar Kuruluna verilen yetki genişletilerek farklı kâğıt türleri için farklı oranlar belirlenmesine imkân verilmekte ve ekonomik gelişmeler paralelinde damga vergisi uygulamasına esneklik kazandırılmaktadır.</w:t>
      </w:r>
    </w:p>
    <w:p w:rsidR="00D90C0A" w:rsidRPr="00135314" w:rsidRDefault="00D90C0A" w:rsidP="00D90C0A">
      <w:pPr>
        <w:pStyle w:val="Gvdemetni0"/>
        <w:tabs>
          <w:tab w:val="left" w:pos="999"/>
        </w:tabs>
        <w:spacing w:line="240" w:lineRule="auto"/>
        <w:ind w:firstLine="0"/>
        <w:jc w:val="both"/>
        <w:rPr>
          <w:b/>
          <w:i/>
          <w:sz w:val="22"/>
          <w:szCs w:val="22"/>
        </w:rPr>
      </w:pPr>
    </w:p>
    <w:p w:rsidR="008356B5" w:rsidRPr="00135314" w:rsidRDefault="008356B5" w:rsidP="00D90C0A">
      <w:pPr>
        <w:pStyle w:val="Gvdemetni0"/>
        <w:tabs>
          <w:tab w:val="left" w:pos="999"/>
        </w:tabs>
        <w:spacing w:line="240" w:lineRule="auto"/>
        <w:ind w:firstLine="0"/>
        <w:jc w:val="both"/>
        <w:rPr>
          <w:b/>
          <w:i/>
          <w:sz w:val="22"/>
          <w:szCs w:val="22"/>
        </w:rPr>
      </w:pPr>
      <w:r w:rsidRPr="00135314">
        <w:rPr>
          <w:b/>
          <w:i/>
          <w:sz w:val="22"/>
          <w:szCs w:val="22"/>
        </w:rPr>
        <w:t>MADDE 27- 488 sayılı Kanunun ek 2 nci maddesi değiştirilmiştir.</w:t>
      </w:r>
    </w:p>
    <w:p w:rsidR="008356B5" w:rsidRPr="00135314" w:rsidRDefault="008356B5" w:rsidP="00D90C0A">
      <w:pPr>
        <w:pStyle w:val="Gvdemetni0"/>
        <w:tabs>
          <w:tab w:val="left" w:pos="999"/>
        </w:tabs>
        <w:spacing w:line="240" w:lineRule="auto"/>
        <w:ind w:firstLine="0"/>
        <w:jc w:val="both"/>
        <w:rPr>
          <w:sz w:val="22"/>
          <w:szCs w:val="22"/>
        </w:rPr>
      </w:pPr>
      <w:r w:rsidRPr="00135314">
        <w:rPr>
          <w:sz w:val="22"/>
          <w:szCs w:val="22"/>
        </w:rPr>
        <w:t>“EK MADDE 2- 1. İhracat ve ihracata ilişkin olduğunun tevsiki kaydıyla aşağıda sayılan işlemler nedeniyle düzenlenen kağıtlar (gümrük idarelerine verilen beyannameler dahil) damga vergisinden müstesnadır.</w:t>
      </w:r>
    </w:p>
    <w:p w:rsidR="00D90C0A" w:rsidRPr="00135314" w:rsidRDefault="00D90C0A" w:rsidP="00D90C0A">
      <w:pPr>
        <w:pStyle w:val="Gvdemetni0"/>
        <w:tabs>
          <w:tab w:val="left" w:pos="999"/>
        </w:tabs>
        <w:spacing w:line="240" w:lineRule="auto"/>
        <w:ind w:firstLine="0"/>
        <w:jc w:val="both"/>
        <w:rPr>
          <w:sz w:val="22"/>
          <w:szCs w:val="22"/>
        </w:rPr>
      </w:pPr>
    </w:p>
    <w:p w:rsidR="008356B5" w:rsidRPr="00135314" w:rsidRDefault="00CF2195" w:rsidP="00D90C0A">
      <w:pPr>
        <w:spacing w:after="0" w:line="240" w:lineRule="auto"/>
        <w:jc w:val="both"/>
        <w:rPr>
          <w:rFonts w:ascii="Times New Roman" w:eastAsia="Times New Roman" w:hAnsi="Times New Roman" w:cs="Times New Roman"/>
          <w:spacing w:val="-1"/>
        </w:rPr>
      </w:pPr>
      <w:r w:rsidRPr="00135314">
        <w:rPr>
          <w:rFonts w:ascii="Times New Roman" w:eastAsia="Times New Roman" w:hAnsi="Times New Roman" w:cs="Times New Roman"/>
          <w:spacing w:val="-1"/>
        </w:rPr>
        <w:t>Döviz kazandırıcı işlemler olarak belirlenip bu şekilde ifade edilen istisna hükmü bu maddenin değiştirilmesi ile detaylandırılmış istisna kapsamı açık hale getirilmiştir.</w:t>
      </w:r>
    </w:p>
    <w:p w:rsidR="00D90C0A" w:rsidRPr="00135314" w:rsidRDefault="00D90C0A" w:rsidP="00D90C0A">
      <w:pPr>
        <w:spacing w:after="0" w:line="240" w:lineRule="auto"/>
        <w:jc w:val="both"/>
        <w:rPr>
          <w:rFonts w:ascii="Times New Roman" w:eastAsia="Times New Roman" w:hAnsi="Times New Roman" w:cs="Times New Roman"/>
          <w:spacing w:val="-1"/>
        </w:rPr>
      </w:pPr>
    </w:p>
    <w:p w:rsidR="001126F8" w:rsidRPr="00135314" w:rsidRDefault="001126F8" w:rsidP="00D90C0A">
      <w:pPr>
        <w:spacing w:after="0" w:line="240" w:lineRule="auto"/>
        <w:jc w:val="both"/>
        <w:rPr>
          <w:rFonts w:ascii="Times New Roman" w:eastAsia="Times New Roman" w:hAnsi="Times New Roman" w:cs="Times New Roman"/>
          <w:spacing w:val="-1"/>
        </w:rPr>
      </w:pPr>
      <w:r w:rsidRPr="00135314">
        <w:rPr>
          <w:rFonts w:ascii="Times New Roman" w:eastAsia="Times New Roman" w:hAnsi="Times New Roman" w:cs="Times New Roman"/>
          <w:spacing w:val="-1"/>
        </w:rPr>
        <w:t>Halihazırda Damga Vergisi Kanununun ek 2 nci maddesinin verdiği yetkiye istinaden yayımlanan genel tebliğler çerçevesinde döviz kazandırıcı faaliyetlere ilişkin damga vergisi istisnası uygulanmakta olup, yargıya intikal eden hususlarda yargı mercileri tarafından, döviz kazandırıcı faaliyetlerin tebliğle sınırland</w:t>
      </w:r>
      <w:r w:rsidR="00A90BD9">
        <w:rPr>
          <w:rFonts w:ascii="Times New Roman" w:eastAsia="Times New Roman" w:hAnsi="Times New Roman" w:cs="Times New Roman"/>
          <w:spacing w:val="-1"/>
        </w:rPr>
        <w:t>ırı</w:t>
      </w:r>
      <w:r w:rsidRPr="00135314">
        <w:rPr>
          <w:rFonts w:ascii="Times New Roman" w:eastAsia="Times New Roman" w:hAnsi="Times New Roman" w:cs="Times New Roman"/>
          <w:spacing w:val="-1"/>
        </w:rPr>
        <w:t>lamayacağı ve istisna uygulanması için “Vergi, Resim, Harç İstisnası Belgesi” şartının getirilemeyeceği gerekçeleriyle Kanun hükmünün uygulama usul ve esaslarına ilişkin genel tebliğlerdeki düzenlemelerin aksine karar verilmeye başlanmış ve bazı davalarda verilen kararlar müstekar hale gelmiş bulunmaktadır. Bu durum, söz konusu istisna hükmünün kanun koyucunun amacına uygun uygulanamaması sonucunu doğurmaktadır.</w:t>
      </w:r>
    </w:p>
    <w:p w:rsidR="00D90C0A" w:rsidRPr="00135314" w:rsidRDefault="00D90C0A" w:rsidP="00D90C0A">
      <w:pPr>
        <w:spacing w:after="0" w:line="240" w:lineRule="auto"/>
        <w:jc w:val="both"/>
        <w:rPr>
          <w:rFonts w:ascii="Times New Roman" w:eastAsia="Times New Roman" w:hAnsi="Times New Roman" w:cs="Times New Roman"/>
          <w:spacing w:val="-1"/>
        </w:rPr>
      </w:pPr>
    </w:p>
    <w:p w:rsidR="001126F8" w:rsidRPr="00135314" w:rsidRDefault="001126F8" w:rsidP="00D90C0A">
      <w:pPr>
        <w:spacing w:after="0" w:line="240" w:lineRule="auto"/>
        <w:jc w:val="both"/>
        <w:rPr>
          <w:rFonts w:ascii="Times New Roman" w:eastAsia="Times New Roman" w:hAnsi="Times New Roman" w:cs="Times New Roman"/>
          <w:spacing w:val="-1"/>
        </w:rPr>
      </w:pPr>
      <w:r w:rsidRPr="00135314">
        <w:rPr>
          <w:rFonts w:ascii="Times New Roman" w:eastAsia="Times New Roman" w:hAnsi="Times New Roman" w:cs="Times New Roman"/>
          <w:spacing w:val="-1"/>
        </w:rPr>
        <w:t>Yapılan düzenlemeyle, ihtilafların önlenmesini teminen ihracat ve diğer döviz kazandırıcı faaliyetler ile istisna uygulamasının usul ve esasları Kanun hükmünde belirtilerek, Ekonomi Bakanlığı ve Maliye Bakanlığına tanınan yetki yeniden düzenlenmekte, ayrıca Kamu İhale Kanunu ve diğer mevzuatta yapılmış bir “uluslararası ihale” tanımının bulunmadığı gözönünde bulundurularak, döviz kazandırıcı faaliyetlere ilişkin damga vergisi istisnası uygulamasında uluslararası ihale kavra</w:t>
      </w:r>
      <w:r w:rsidR="005C3404" w:rsidRPr="00135314">
        <w:rPr>
          <w:rFonts w:ascii="Times New Roman" w:eastAsia="Times New Roman" w:hAnsi="Times New Roman" w:cs="Times New Roman"/>
          <w:spacing w:val="-1"/>
        </w:rPr>
        <w:t>mına açıklık kazandırılmaktadır.</w:t>
      </w:r>
    </w:p>
    <w:p w:rsidR="00D90C0A" w:rsidRPr="00135314" w:rsidRDefault="00D90C0A" w:rsidP="00D90C0A">
      <w:pPr>
        <w:spacing w:after="0" w:line="240" w:lineRule="auto"/>
        <w:jc w:val="both"/>
        <w:rPr>
          <w:rFonts w:ascii="Times New Roman" w:eastAsia="Times New Roman" w:hAnsi="Times New Roman" w:cs="Times New Roman"/>
          <w:spacing w:val="-1"/>
        </w:rPr>
      </w:pPr>
    </w:p>
    <w:p w:rsidR="00CF2195" w:rsidRPr="00135314" w:rsidRDefault="0084344D" w:rsidP="00D90C0A">
      <w:pPr>
        <w:tabs>
          <w:tab w:val="left" w:pos="2400"/>
          <w:tab w:val="center" w:pos="4873"/>
        </w:tabs>
        <w:spacing w:after="0" w:line="240" w:lineRule="auto"/>
        <w:jc w:val="both"/>
        <w:rPr>
          <w:rFonts w:ascii="Times New Roman" w:eastAsia="Times New Roman" w:hAnsi="Times New Roman" w:cs="Times New Roman"/>
          <w:b/>
          <w:i/>
          <w:spacing w:val="-1"/>
        </w:rPr>
      </w:pPr>
      <w:r w:rsidRPr="00135314">
        <w:rPr>
          <w:rFonts w:ascii="Times New Roman" w:eastAsia="Times New Roman" w:hAnsi="Times New Roman" w:cs="Times New Roman"/>
          <w:b/>
          <w:i/>
          <w:spacing w:val="-1"/>
        </w:rPr>
        <w:t xml:space="preserve">MADDE 28- 488 sayılı </w:t>
      </w:r>
      <w:r w:rsidR="005C3404" w:rsidRPr="00135314">
        <w:rPr>
          <w:rFonts w:ascii="Times New Roman" w:eastAsia="Times New Roman" w:hAnsi="Times New Roman" w:cs="Times New Roman"/>
          <w:b/>
          <w:i/>
          <w:spacing w:val="-1"/>
        </w:rPr>
        <w:t>Kanuna ekli (1) sayılı tablonun Beynannameler başlıklı bölümünde değişiklik yapılmıştır.</w:t>
      </w:r>
    </w:p>
    <w:p w:rsidR="0084344D" w:rsidRPr="00135314" w:rsidRDefault="005C3404" w:rsidP="00D90C0A">
      <w:pPr>
        <w:pStyle w:val="Gvdemetni0"/>
        <w:shd w:val="clear" w:color="auto" w:fill="auto"/>
        <w:tabs>
          <w:tab w:val="left" w:pos="1075"/>
        </w:tabs>
        <w:spacing w:line="240" w:lineRule="auto"/>
        <w:ind w:firstLine="0"/>
        <w:jc w:val="both"/>
        <w:rPr>
          <w:sz w:val="22"/>
          <w:szCs w:val="22"/>
        </w:rPr>
      </w:pPr>
      <w:r w:rsidRPr="00135314">
        <w:rPr>
          <w:sz w:val="22"/>
          <w:szCs w:val="22"/>
        </w:rPr>
        <w:t xml:space="preserve"> </w:t>
      </w:r>
      <w:r w:rsidR="0084344D" w:rsidRPr="00135314">
        <w:rPr>
          <w:sz w:val="22"/>
          <w:szCs w:val="22"/>
        </w:rPr>
        <w:t>“2. Beyannameler” başlıklı fıkrasının (b) bendine “Vergi beyannameleri:” ibaresinden sonra gelmek üzere “((f) bendi dahil olmak üzere, beyanname verme süresi içerisinde düzeltme amacıyla verilen beyannameler hariç)” parantez içi hükmü eklenmiştir.</w:t>
      </w:r>
    </w:p>
    <w:p w:rsidR="005C3404" w:rsidRPr="00135314" w:rsidRDefault="005C3404" w:rsidP="00D90C0A">
      <w:pPr>
        <w:spacing w:after="0" w:line="240" w:lineRule="auto"/>
        <w:jc w:val="both"/>
        <w:rPr>
          <w:rFonts w:ascii="Times New Roman" w:hAnsi="Times New Roman" w:cs="Times New Roman"/>
        </w:rPr>
      </w:pPr>
    </w:p>
    <w:p w:rsidR="001126F8" w:rsidRPr="00135314" w:rsidRDefault="0084344D" w:rsidP="00D90C0A">
      <w:pPr>
        <w:spacing w:after="0" w:line="240" w:lineRule="auto"/>
        <w:jc w:val="both"/>
        <w:rPr>
          <w:rFonts w:ascii="Times New Roman" w:hAnsi="Times New Roman" w:cs="Times New Roman"/>
        </w:rPr>
      </w:pPr>
      <w:r w:rsidRPr="00135314">
        <w:rPr>
          <w:rFonts w:ascii="Times New Roman" w:hAnsi="Times New Roman" w:cs="Times New Roman"/>
        </w:rPr>
        <w:lastRenderedPageBreak/>
        <w:t>Böylece düzeltme beyanları üzerinden tekrar damga vergisi ödenmeyecektir.</w:t>
      </w:r>
      <w:r w:rsidR="005C3404" w:rsidRPr="00135314">
        <w:rPr>
          <w:rFonts w:ascii="Times New Roman" w:hAnsi="Times New Roman" w:cs="Times New Roman"/>
        </w:rPr>
        <w:t xml:space="preserve"> </w:t>
      </w:r>
      <w:r w:rsidR="001126F8" w:rsidRPr="00135314">
        <w:rPr>
          <w:rFonts w:ascii="Times New Roman" w:hAnsi="Times New Roman" w:cs="Times New Roman"/>
        </w:rPr>
        <w:t>Damga vergisine tabi kâğıtlar arasında yer alan farklı sözleşme türleri, Damga Vergisi Kanununa ekli (1) sayılı tablonun “I. Akitlerle ilgili kâğıtlar” başlıklı bölümünün “A. Belli parayı ihtiva eden kâğıtlar” alt bölümünde sayılmak suretiyle, bu kâğıtlar için oran farklılaştınlmas</w:t>
      </w:r>
      <w:r w:rsidR="00A90BD9">
        <w:rPr>
          <w:rFonts w:ascii="Times New Roman" w:hAnsi="Times New Roman" w:cs="Times New Roman"/>
        </w:rPr>
        <w:t>ın</w:t>
      </w:r>
      <w:r w:rsidR="001126F8" w:rsidRPr="00135314">
        <w:rPr>
          <w:rFonts w:ascii="Times New Roman" w:hAnsi="Times New Roman" w:cs="Times New Roman"/>
        </w:rPr>
        <w:t>a imkân verilmesi sağlanmaktadır. Bu şekilde, Damga Vergisi Kanununun mükerrer 30 uncu maddesiyle Bakanlar Kuruluna verilen yetki çerçevesinde bu sözleşme çeşitle</w:t>
      </w:r>
      <w:r w:rsidR="00A90BD9">
        <w:rPr>
          <w:rFonts w:ascii="Times New Roman" w:hAnsi="Times New Roman" w:cs="Times New Roman"/>
        </w:rPr>
        <w:t>ri için vergi oranını</w:t>
      </w:r>
      <w:r w:rsidR="001126F8" w:rsidRPr="00135314">
        <w:rPr>
          <w:rFonts w:ascii="Times New Roman" w:hAnsi="Times New Roman" w:cs="Times New Roman"/>
        </w:rPr>
        <w:t xml:space="preserve"> sıfıra kadar indirmek dahil farklı oranlar tespit edilebilecektir.</w:t>
      </w:r>
    </w:p>
    <w:p w:rsidR="001126F8" w:rsidRPr="00135314" w:rsidRDefault="001126F8" w:rsidP="00D90C0A">
      <w:pPr>
        <w:pStyle w:val="ListParagraph"/>
        <w:numPr>
          <w:ilvl w:val="0"/>
          <w:numId w:val="13"/>
        </w:numPr>
        <w:spacing w:after="0" w:line="240" w:lineRule="auto"/>
        <w:ind w:left="284" w:hanging="349"/>
        <w:jc w:val="both"/>
        <w:rPr>
          <w:rFonts w:ascii="Times New Roman" w:hAnsi="Times New Roman" w:cs="Times New Roman"/>
        </w:rPr>
      </w:pPr>
      <w:r w:rsidRPr="00135314">
        <w:rPr>
          <w:rFonts w:ascii="Times New Roman" w:hAnsi="Times New Roman" w:cs="Times New Roman"/>
        </w:rPr>
        <w:t>Kamu İhale Kanununa tabi ihalelerde şikâyet ve itirazen şikâyet üzerine ilgili kurum ve kuruluşlar ile Kamu İhale Kurumu kararı ve yargı kararlarına istinaden ihalenin iptal edilmesi halinde, ihale kararına ilişkin damga vergisinin iade edilmesine imkân tanınmaktadır. Ayrıca, söz konusu ihale konusu işlerde düzenlenen sözleşmelere ait damga vergisinin iade edilmeyeceği hususuna açıklık getirilmektedir.</w:t>
      </w:r>
    </w:p>
    <w:p w:rsidR="00D90C0A" w:rsidRPr="00135314" w:rsidRDefault="00D90C0A" w:rsidP="00D90C0A">
      <w:pPr>
        <w:spacing w:after="0" w:line="240" w:lineRule="auto"/>
        <w:ind w:left="284" w:hanging="349"/>
        <w:jc w:val="both"/>
        <w:rPr>
          <w:rFonts w:ascii="Times New Roman" w:hAnsi="Times New Roman" w:cs="Times New Roman"/>
        </w:rPr>
      </w:pPr>
    </w:p>
    <w:p w:rsidR="001126F8" w:rsidRPr="00135314" w:rsidRDefault="001126F8" w:rsidP="00D90C0A">
      <w:pPr>
        <w:pStyle w:val="ListParagraph"/>
        <w:numPr>
          <w:ilvl w:val="0"/>
          <w:numId w:val="13"/>
        </w:numPr>
        <w:spacing w:after="0" w:line="240" w:lineRule="auto"/>
        <w:ind w:left="284" w:hanging="349"/>
        <w:jc w:val="both"/>
        <w:rPr>
          <w:rFonts w:ascii="Times New Roman" w:hAnsi="Times New Roman" w:cs="Times New Roman"/>
        </w:rPr>
      </w:pPr>
      <w:r w:rsidRPr="00135314">
        <w:rPr>
          <w:rFonts w:ascii="Times New Roman" w:hAnsi="Times New Roman" w:cs="Times New Roman"/>
        </w:rPr>
        <w:t>Mükelleflerin vergiye gönüllü uyumunu teşvik etmek üzere vergi beyannamelerine ilişkin kanuni süresinde düzeltme amacıyla verilen vergi beyannameleri damga vergisinin konusu dışına çıkarılmaktadır.</w:t>
      </w:r>
    </w:p>
    <w:p w:rsidR="00D90C0A" w:rsidRPr="00135314" w:rsidRDefault="00D90C0A" w:rsidP="00D90C0A">
      <w:pPr>
        <w:spacing w:after="0" w:line="240" w:lineRule="auto"/>
        <w:jc w:val="both"/>
        <w:rPr>
          <w:rFonts w:ascii="Times New Roman" w:hAnsi="Times New Roman" w:cs="Times New Roman"/>
        </w:rPr>
      </w:pPr>
    </w:p>
    <w:p w:rsidR="001126F8" w:rsidRPr="00135314" w:rsidRDefault="001126F8" w:rsidP="00D90C0A">
      <w:pPr>
        <w:spacing w:after="0" w:line="240" w:lineRule="auto"/>
        <w:jc w:val="both"/>
        <w:rPr>
          <w:rFonts w:ascii="Times New Roman" w:hAnsi="Times New Roman" w:cs="Times New Roman"/>
        </w:rPr>
      </w:pPr>
      <w:r w:rsidRPr="00135314">
        <w:rPr>
          <w:rFonts w:ascii="Times New Roman" w:hAnsi="Times New Roman" w:cs="Times New Roman"/>
        </w:rPr>
        <w:t>Muhtasar beyanname ile aylık prim ve hizmet belgesinin birleştirilerek verilmesi sonucu yeni bir beyanname oluşturuld</w:t>
      </w:r>
      <w:r w:rsidR="00A90BD9">
        <w:rPr>
          <w:rFonts w:ascii="Times New Roman" w:hAnsi="Times New Roman" w:cs="Times New Roman"/>
        </w:rPr>
        <w:t>uğundan, düzenlemeye uyum sağlan</w:t>
      </w:r>
      <w:r w:rsidRPr="00135314">
        <w:rPr>
          <w:rFonts w:ascii="Times New Roman" w:hAnsi="Times New Roman" w:cs="Times New Roman"/>
        </w:rPr>
        <w:t>mış, elektronik ortamda verilmeyen söz konusu beyannameler de kapsama alınmıştır.</w:t>
      </w:r>
    </w:p>
    <w:p w:rsidR="00D90C0A" w:rsidRPr="00135314" w:rsidRDefault="00D90C0A" w:rsidP="00D90C0A">
      <w:pPr>
        <w:spacing w:after="0" w:line="240" w:lineRule="auto"/>
        <w:jc w:val="both"/>
        <w:rPr>
          <w:rFonts w:ascii="Times New Roman" w:hAnsi="Times New Roman" w:cs="Times New Roman"/>
        </w:rPr>
      </w:pPr>
    </w:p>
    <w:p w:rsidR="0084344D" w:rsidRPr="00135314" w:rsidRDefault="0084344D" w:rsidP="00D90C0A">
      <w:pPr>
        <w:tabs>
          <w:tab w:val="left" w:pos="2400"/>
          <w:tab w:val="center" w:pos="4873"/>
        </w:tabs>
        <w:spacing w:after="0" w:line="240" w:lineRule="auto"/>
        <w:jc w:val="both"/>
        <w:rPr>
          <w:rFonts w:ascii="Times New Roman" w:eastAsia="Times New Roman" w:hAnsi="Times New Roman" w:cs="Times New Roman"/>
          <w:b/>
          <w:i/>
          <w:spacing w:val="-1"/>
        </w:rPr>
      </w:pPr>
      <w:r w:rsidRPr="00135314">
        <w:rPr>
          <w:rFonts w:ascii="Times New Roman" w:eastAsia="Times New Roman" w:hAnsi="Times New Roman" w:cs="Times New Roman"/>
          <w:b/>
          <w:i/>
          <w:spacing w:val="-1"/>
        </w:rPr>
        <w:t>MADDE 29- 488 sayılı Kanuna ekli (I</w:t>
      </w:r>
      <w:r w:rsidR="005C3404" w:rsidRPr="00135314">
        <w:rPr>
          <w:rFonts w:ascii="Times New Roman" w:eastAsia="Times New Roman" w:hAnsi="Times New Roman" w:cs="Times New Roman"/>
          <w:b/>
          <w:i/>
          <w:spacing w:val="-1"/>
        </w:rPr>
        <w:t>I</w:t>
      </w:r>
      <w:r w:rsidRPr="00135314">
        <w:rPr>
          <w:rFonts w:ascii="Times New Roman" w:eastAsia="Times New Roman" w:hAnsi="Times New Roman" w:cs="Times New Roman"/>
          <w:b/>
          <w:i/>
          <w:spacing w:val="-1"/>
        </w:rPr>
        <w:t>) sayılı tablo</w:t>
      </w:r>
      <w:r w:rsidR="005C3404" w:rsidRPr="00135314">
        <w:rPr>
          <w:rFonts w:ascii="Times New Roman" w:eastAsia="Times New Roman" w:hAnsi="Times New Roman" w:cs="Times New Roman"/>
          <w:b/>
          <w:i/>
          <w:spacing w:val="-1"/>
        </w:rPr>
        <w:t>da</w:t>
      </w:r>
      <w:r w:rsidRPr="00135314">
        <w:rPr>
          <w:rFonts w:ascii="Times New Roman" w:eastAsia="Times New Roman" w:hAnsi="Times New Roman" w:cs="Times New Roman"/>
          <w:b/>
          <w:i/>
          <w:spacing w:val="-1"/>
        </w:rPr>
        <w:t xml:space="preserve"> </w:t>
      </w:r>
      <w:r w:rsidR="00586AE0" w:rsidRPr="00135314">
        <w:rPr>
          <w:rFonts w:ascii="Times New Roman" w:eastAsia="Times New Roman" w:hAnsi="Times New Roman" w:cs="Times New Roman"/>
          <w:b/>
          <w:i/>
          <w:spacing w:val="-1"/>
        </w:rPr>
        <w:t>önemli değişiklikler</w:t>
      </w:r>
      <w:r w:rsidR="005C3404" w:rsidRPr="00135314">
        <w:rPr>
          <w:rFonts w:ascii="Times New Roman" w:eastAsia="Times New Roman" w:hAnsi="Times New Roman" w:cs="Times New Roman"/>
          <w:b/>
          <w:i/>
          <w:spacing w:val="-1"/>
        </w:rPr>
        <w:t xml:space="preserve"> yapılmıştır.</w:t>
      </w:r>
    </w:p>
    <w:p w:rsidR="0084344D" w:rsidRPr="00135314" w:rsidRDefault="0084344D" w:rsidP="00D90C0A">
      <w:pPr>
        <w:tabs>
          <w:tab w:val="left" w:pos="2400"/>
          <w:tab w:val="center" w:pos="4873"/>
        </w:tabs>
        <w:spacing w:after="0" w:line="240" w:lineRule="auto"/>
        <w:jc w:val="both"/>
        <w:rPr>
          <w:rFonts w:ascii="Times New Roman" w:eastAsia="Times New Roman" w:hAnsi="Times New Roman" w:cs="Times New Roman"/>
          <w:b/>
          <w:spacing w:val="-1"/>
        </w:rPr>
      </w:pPr>
      <w:r w:rsidRPr="00135314">
        <w:rPr>
          <w:rFonts w:ascii="Times New Roman" w:eastAsia="Times New Roman" w:hAnsi="Times New Roman" w:cs="Times New Roman"/>
          <w:b/>
          <w:spacing w:val="-1"/>
        </w:rPr>
        <w:t>“IV-Ticari ve medeni işlerle ilgili kağıtlar” başlıklı bölümünün;</w:t>
      </w:r>
    </w:p>
    <w:p w:rsidR="0084344D" w:rsidRPr="00135314" w:rsidRDefault="0084344D" w:rsidP="00D90C0A">
      <w:pPr>
        <w:tabs>
          <w:tab w:val="left" w:pos="2400"/>
          <w:tab w:val="center" w:pos="4873"/>
        </w:tabs>
        <w:spacing w:after="0" w:line="240" w:lineRule="auto"/>
        <w:jc w:val="both"/>
        <w:rPr>
          <w:rFonts w:ascii="Times New Roman" w:eastAsia="Times New Roman" w:hAnsi="Times New Roman" w:cs="Times New Roman"/>
          <w:i/>
          <w:spacing w:val="-1"/>
        </w:rPr>
      </w:pPr>
      <w:r w:rsidRPr="00135314">
        <w:rPr>
          <w:rFonts w:ascii="Times New Roman" w:eastAsia="Times New Roman" w:hAnsi="Times New Roman" w:cs="Times New Roman"/>
          <w:i/>
          <w:spacing w:val="-1"/>
        </w:rPr>
        <w:t xml:space="preserve"> (5) numaralı fıkrasında yer alan “Sigorta mukavelenameleri, sigorta ücretine ait makbuzlar” ibaresi “Sigorta, reasürans ve koasürans sözleşmeleri, bireysel emeklilik, gruba bağlı bireysel emeklilik, işveren grup emeklilik sözleşmeleri, diğer kağıtlarda yer alan sigorta yaptırma taahhütleri ile sigorta primleri ve bireysel emeklilik katkı paylarının ödenmesine ilişkin kağıtlar” şeklinde değiştirilmiştir.</w:t>
      </w:r>
    </w:p>
    <w:p w:rsidR="00D90C0A" w:rsidRPr="00135314" w:rsidRDefault="00D90C0A" w:rsidP="00D90C0A">
      <w:pPr>
        <w:tabs>
          <w:tab w:val="left" w:pos="2400"/>
          <w:tab w:val="center" w:pos="4873"/>
        </w:tabs>
        <w:spacing w:after="0" w:line="240" w:lineRule="auto"/>
        <w:jc w:val="both"/>
        <w:rPr>
          <w:rFonts w:ascii="Times New Roman" w:eastAsia="Times New Roman" w:hAnsi="Times New Roman" w:cs="Times New Roman"/>
          <w:i/>
          <w:spacing w:val="-1"/>
        </w:rPr>
      </w:pPr>
    </w:p>
    <w:p w:rsidR="004229E4" w:rsidRPr="00135314" w:rsidRDefault="004229E4" w:rsidP="00D90C0A">
      <w:pPr>
        <w:tabs>
          <w:tab w:val="left" w:pos="2400"/>
          <w:tab w:val="center" w:pos="4873"/>
        </w:tabs>
        <w:spacing w:after="0" w:line="240" w:lineRule="auto"/>
        <w:jc w:val="both"/>
        <w:rPr>
          <w:rFonts w:ascii="Times New Roman" w:eastAsia="Times New Roman" w:hAnsi="Times New Roman" w:cs="Times New Roman"/>
          <w:spacing w:val="-1"/>
        </w:rPr>
      </w:pPr>
      <w:r w:rsidRPr="00135314">
        <w:rPr>
          <w:rFonts w:ascii="Times New Roman" w:eastAsia="Times New Roman" w:hAnsi="Times New Roman" w:cs="Times New Roman"/>
          <w:spacing w:val="-1"/>
        </w:rPr>
        <w:t>Halihazırda sigorta sözleşmeleri (reasürans ve koasürans sözleşmele</w:t>
      </w:r>
      <w:r w:rsidR="00A90BD9">
        <w:rPr>
          <w:rFonts w:ascii="Times New Roman" w:eastAsia="Times New Roman" w:hAnsi="Times New Roman" w:cs="Times New Roman"/>
          <w:spacing w:val="-1"/>
        </w:rPr>
        <w:t>ri dahil) ve sigorta ücretinin ö</w:t>
      </w:r>
      <w:r w:rsidRPr="00135314">
        <w:rPr>
          <w:rFonts w:ascii="Times New Roman" w:eastAsia="Times New Roman" w:hAnsi="Times New Roman" w:cs="Times New Roman"/>
          <w:spacing w:val="-1"/>
        </w:rPr>
        <w:t>denmesine ilişkin kâğıtlar damga vergisinden istisn</w:t>
      </w:r>
      <w:r w:rsidR="00A90BD9">
        <w:rPr>
          <w:rFonts w:ascii="Times New Roman" w:eastAsia="Times New Roman" w:hAnsi="Times New Roman" w:cs="Times New Roman"/>
          <w:spacing w:val="-1"/>
        </w:rPr>
        <w:t>a olup yapılan düzenleme ile aynı</w:t>
      </w:r>
      <w:r w:rsidRPr="00135314">
        <w:rPr>
          <w:rFonts w:ascii="Times New Roman" w:eastAsia="Times New Roman" w:hAnsi="Times New Roman" w:cs="Times New Roman"/>
          <w:spacing w:val="-1"/>
        </w:rPr>
        <w:t xml:space="preserve"> kâğıtta yer alan sigorta yaptırma taahhütlerinin de istisna kapsamına alınması suretiyle damga vergisinin asıl akit bedeli üzerinden alınması sağlanmaktadır. Aynca, bireysel emeklilik, gruba bağlı bireysel emeklilik, işveren grup emeklilik sözleşmelerine de damga vergisi istisnası sağlanmaktadır.</w:t>
      </w:r>
    </w:p>
    <w:p w:rsidR="00D90C0A" w:rsidRPr="00135314" w:rsidRDefault="00D90C0A" w:rsidP="00D90C0A">
      <w:pPr>
        <w:tabs>
          <w:tab w:val="left" w:pos="2400"/>
          <w:tab w:val="center" w:pos="4873"/>
        </w:tabs>
        <w:spacing w:after="0" w:line="240" w:lineRule="auto"/>
        <w:jc w:val="both"/>
        <w:rPr>
          <w:rFonts w:ascii="Times New Roman" w:eastAsia="Times New Roman" w:hAnsi="Times New Roman" w:cs="Times New Roman"/>
          <w:spacing w:val="-1"/>
        </w:rPr>
      </w:pPr>
    </w:p>
    <w:p w:rsidR="0084344D" w:rsidRPr="00135314" w:rsidRDefault="0084344D" w:rsidP="00D90C0A">
      <w:pPr>
        <w:tabs>
          <w:tab w:val="left" w:pos="2400"/>
          <w:tab w:val="center" w:pos="4873"/>
        </w:tabs>
        <w:spacing w:after="0" w:line="240" w:lineRule="auto"/>
        <w:jc w:val="both"/>
        <w:rPr>
          <w:rFonts w:ascii="Times New Roman" w:eastAsia="Times New Roman" w:hAnsi="Times New Roman" w:cs="Times New Roman"/>
          <w:i/>
          <w:spacing w:val="-1"/>
        </w:rPr>
      </w:pPr>
      <w:r w:rsidRPr="00135314">
        <w:rPr>
          <w:rFonts w:ascii="Times New Roman" w:eastAsia="Times New Roman" w:hAnsi="Times New Roman" w:cs="Times New Roman"/>
          <w:i/>
          <w:spacing w:val="-1"/>
        </w:rPr>
        <w:t>(16) numaralı fıkrasına “kuruluşlarına,” ibaresinden sonra gelmek üzere “pay devirlerine,” ibaresi eklenmiştir. Böylece Anonim, eshamlı komandit ve limited şirketler ile yatırım fonlarının pay devirlerine ilişkin olarak düzenlenen kağıtlar da damga vergisinden istisna olacaktır.</w:t>
      </w:r>
    </w:p>
    <w:p w:rsidR="004229E4" w:rsidRPr="00135314" w:rsidRDefault="004229E4" w:rsidP="00D90C0A">
      <w:pPr>
        <w:tabs>
          <w:tab w:val="left" w:pos="2400"/>
          <w:tab w:val="center" w:pos="4873"/>
        </w:tabs>
        <w:spacing w:after="0" w:line="240" w:lineRule="auto"/>
        <w:jc w:val="both"/>
        <w:rPr>
          <w:rFonts w:ascii="Times New Roman" w:eastAsia="Times New Roman" w:hAnsi="Times New Roman" w:cs="Times New Roman"/>
          <w:spacing w:val="-1"/>
        </w:rPr>
      </w:pPr>
      <w:r w:rsidRPr="00135314">
        <w:rPr>
          <w:rFonts w:ascii="Times New Roman" w:eastAsia="Times New Roman" w:hAnsi="Times New Roman" w:cs="Times New Roman"/>
          <w:spacing w:val="-1"/>
        </w:rPr>
        <w:t>Halihazırda anonim, limited ve eshamlı komandit şirket</w:t>
      </w:r>
      <w:r w:rsidR="00A90BD9">
        <w:rPr>
          <w:rFonts w:ascii="Times New Roman" w:eastAsia="Times New Roman" w:hAnsi="Times New Roman" w:cs="Times New Roman"/>
          <w:spacing w:val="-1"/>
        </w:rPr>
        <w:t>lerin kuruluş ve sermaye artırımları</w:t>
      </w:r>
      <w:r w:rsidRPr="00135314">
        <w:rPr>
          <w:rFonts w:ascii="Times New Roman" w:eastAsia="Times New Roman" w:hAnsi="Times New Roman" w:cs="Times New Roman"/>
          <w:spacing w:val="-1"/>
        </w:rPr>
        <w:t xml:space="preserve"> damga vergisinden istisna olup, yapılan düzenleme ile söz konusu şirketlerin pay devirleri de istisna kapsamına alınarak şirketlerin ortaklık yapılarındaki değişiklikler nedeniyle oluşacak işlem maliyetlerinin azaltılması amaçlanmaktadır.</w:t>
      </w:r>
    </w:p>
    <w:p w:rsidR="00D90C0A" w:rsidRPr="00135314" w:rsidRDefault="00D90C0A" w:rsidP="00D90C0A">
      <w:pPr>
        <w:tabs>
          <w:tab w:val="left" w:pos="2400"/>
          <w:tab w:val="center" w:pos="4873"/>
        </w:tabs>
        <w:spacing w:after="0" w:line="240" w:lineRule="auto"/>
        <w:jc w:val="both"/>
        <w:rPr>
          <w:rFonts w:ascii="Times New Roman" w:eastAsia="Times New Roman" w:hAnsi="Times New Roman" w:cs="Times New Roman"/>
          <w:spacing w:val="-1"/>
        </w:rPr>
      </w:pPr>
    </w:p>
    <w:p w:rsidR="00586AE0" w:rsidRPr="00135314" w:rsidRDefault="0084344D" w:rsidP="00D90C0A">
      <w:pPr>
        <w:tabs>
          <w:tab w:val="left" w:pos="2400"/>
          <w:tab w:val="center" w:pos="4873"/>
        </w:tabs>
        <w:spacing w:after="0" w:line="240" w:lineRule="auto"/>
        <w:jc w:val="both"/>
        <w:rPr>
          <w:rFonts w:ascii="Times New Roman" w:eastAsia="Times New Roman" w:hAnsi="Times New Roman" w:cs="Times New Roman"/>
          <w:i/>
          <w:spacing w:val="-1"/>
        </w:rPr>
      </w:pPr>
      <w:r w:rsidRPr="00135314">
        <w:rPr>
          <w:rFonts w:ascii="Times New Roman" w:eastAsia="Times New Roman" w:hAnsi="Times New Roman" w:cs="Times New Roman"/>
          <w:i/>
          <w:spacing w:val="-1"/>
        </w:rPr>
        <w:t xml:space="preserve">(19) numaralı fıkrasında yer alan “Bankalar arasında, bankanın taraf olduğu veya bankalar aracılığıyla” ibaresi “Bankalar veya aracı kurumların taraf olduğu ya da bunlar aracılığıyla” şeklinde değiştirilmiştir. Böylece türev işlemler için düzenlenmiş istisna </w:t>
      </w:r>
      <w:r w:rsidR="00586AE0" w:rsidRPr="00135314">
        <w:rPr>
          <w:rFonts w:ascii="Times New Roman" w:eastAsia="Times New Roman" w:hAnsi="Times New Roman" w:cs="Times New Roman"/>
          <w:i/>
          <w:spacing w:val="-1"/>
        </w:rPr>
        <w:t>genişletilmiştir.</w:t>
      </w:r>
    </w:p>
    <w:p w:rsidR="004229E4" w:rsidRPr="00135314" w:rsidRDefault="004229E4" w:rsidP="00D90C0A">
      <w:pPr>
        <w:tabs>
          <w:tab w:val="left" w:pos="2400"/>
          <w:tab w:val="center" w:pos="4873"/>
        </w:tabs>
        <w:spacing w:after="0" w:line="240" w:lineRule="auto"/>
        <w:jc w:val="both"/>
        <w:rPr>
          <w:rFonts w:ascii="Times New Roman" w:eastAsia="Times New Roman" w:hAnsi="Times New Roman" w:cs="Times New Roman"/>
          <w:spacing w:val="-1"/>
        </w:rPr>
      </w:pPr>
      <w:r w:rsidRPr="00135314">
        <w:rPr>
          <w:rFonts w:ascii="Times New Roman" w:eastAsia="Times New Roman" w:hAnsi="Times New Roman" w:cs="Times New Roman"/>
          <w:spacing w:val="-1"/>
        </w:rPr>
        <w:t>6362 sayılı Sermaye Piyasası Kanunu kapsamında tezgah üstü piyasalarda müşterileri ile karşılıklı türev araç düzenleme v</w:t>
      </w:r>
      <w:r w:rsidR="00A90BD9">
        <w:rPr>
          <w:rFonts w:ascii="Times New Roman" w:eastAsia="Times New Roman" w:hAnsi="Times New Roman" w:cs="Times New Roman"/>
          <w:spacing w:val="-1"/>
        </w:rPr>
        <w:t>e işlem yapma yetkisi, bankaların</w:t>
      </w:r>
      <w:r w:rsidRPr="00135314">
        <w:rPr>
          <w:rFonts w:ascii="Times New Roman" w:eastAsia="Times New Roman" w:hAnsi="Times New Roman" w:cs="Times New Roman"/>
          <w:spacing w:val="-1"/>
        </w:rPr>
        <w:t xml:space="preserve"> yanı sıra aracı kurumlara da verildiğinden aracı kurumların da istisna kapsamına alınması sağlanmaktadır.</w:t>
      </w:r>
    </w:p>
    <w:p w:rsidR="00D90C0A" w:rsidRPr="00135314" w:rsidRDefault="00D90C0A" w:rsidP="00D90C0A">
      <w:pPr>
        <w:tabs>
          <w:tab w:val="left" w:pos="2400"/>
          <w:tab w:val="center" w:pos="4873"/>
        </w:tabs>
        <w:spacing w:after="0" w:line="240" w:lineRule="auto"/>
        <w:jc w:val="both"/>
        <w:rPr>
          <w:rFonts w:ascii="Times New Roman" w:eastAsia="Times New Roman" w:hAnsi="Times New Roman" w:cs="Times New Roman"/>
          <w:spacing w:val="-1"/>
        </w:rPr>
      </w:pPr>
    </w:p>
    <w:p w:rsidR="0084344D" w:rsidRPr="00135314" w:rsidRDefault="00586AE0" w:rsidP="00D90C0A">
      <w:pPr>
        <w:tabs>
          <w:tab w:val="left" w:pos="2400"/>
          <w:tab w:val="center" w:pos="4873"/>
        </w:tabs>
        <w:spacing w:after="0" w:line="240" w:lineRule="auto"/>
        <w:jc w:val="both"/>
        <w:rPr>
          <w:rFonts w:ascii="Times New Roman" w:eastAsia="Times New Roman" w:hAnsi="Times New Roman" w:cs="Times New Roman"/>
          <w:i/>
          <w:spacing w:val="-1"/>
        </w:rPr>
      </w:pPr>
      <w:r w:rsidRPr="00135314">
        <w:rPr>
          <w:rFonts w:ascii="Times New Roman" w:eastAsia="Times New Roman" w:hAnsi="Times New Roman" w:cs="Times New Roman"/>
          <w:i/>
          <w:spacing w:val="-1"/>
        </w:rPr>
        <w:t xml:space="preserve"> </w:t>
      </w:r>
      <w:r w:rsidR="0084344D" w:rsidRPr="00135314">
        <w:rPr>
          <w:rFonts w:ascii="Times New Roman" w:eastAsia="Times New Roman" w:hAnsi="Times New Roman" w:cs="Times New Roman"/>
          <w:i/>
          <w:spacing w:val="-1"/>
        </w:rPr>
        <w:t>(21) numaralı fıkrasında yer alan “Gayrimenkul yatırım ortaklıklarının” ibaresi “Gayrimenkul yatırım ortaklıklarının ve gayrimenkul yatırım fonlarının” şeklinde değiştirilmiştir.</w:t>
      </w:r>
      <w:r w:rsidRPr="00135314">
        <w:rPr>
          <w:rFonts w:ascii="Times New Roman" w:eastAsia="Times New Roman" w:hAnsi="Times New Roman" w:cs="Times New Roman"/>
          <w:i/>
          <w:spacing w:val="-1"/>
        </w:rPr>
        <w:t xml:space="preserve"> Böylece gayrimenkul sözleşmelerindeki istisna genişletilmiştir.</w:t>
      </w:r>
    </w:p>
    <w:p w:rsidR="004229E4" w:rsidRPr="00135314" w:rsidRDefault="004229E4" w:rsidP="00D90C0A">
      <w:pPr>
        <w:tabs>
          <w:tab w:val="left" w:pos="2400"/>
          <w:tab w:val="center" w:pos="4873"/>
        </w:tabs>
        <w:spacing w:after="0" w:line="240" w:lineRule="auto"/>
        <w:jc w:val="both"/>
        <w:rPr>
          <w:rFonts w:ascii="Times New Roman" w:eastAsia="Times New Roman" w:hAnsi="Times New Roman" w:cs="Times New Roman"/>
          <w:spacing w:val="-1"/>
        </w:rPr>
      </w:pPr>
      <w:r w:rsidRPr="00135314">
        <w:rPr>
          <w:rFonts w:ascii="Times New Roman" w:eastAsia="Times New Roman" w:hAnsi="Times New Roman" w:cs="Times New Roman"/>
          <w:spacing w:val="-1"/>
        </w:rPr>
        <w:t>Gayrimenkul yatırım ortaklıkların</w:t>
      </w:r>
      <w:r w:rsidR="00A90BD9">
        <w:rPr>
          <w:rFonts w:ascii="Times New Roman" w:eastAsia="Times New Roman" w:hAnsi="Times New Roman" w:cs="Times New Roman"/>
          <w:spacing w:val="-1"/>
        </w:rPr>
        <w:t>da olduğu gibi gayrimenkul yatırım fonların</w:t>
      </w:r>
      <w:r w:rsidRPr="00135314">
        <w:rPr>
          <w:rFonts w:ascii="Times New Roman" w:eastAsia="Times New Roman" w:hAnsi="Times New Roman" w:cs="Times New Roman"/>
          <w:spacing w:val="-1"/>
        </w:rPr>
        <w:t>ın münhasıran gayrimenkul portföylerine ilişkin alım satım sözleşmeleri ile gayrimenkul satış vaadi sözleşmelerine damga vergisi istisnası sağlanmaktadır.</w:t>
      </w:r>
    </w:p>
    <w:p w:rsidR="00D90C0A" w:rsidRPr="00135314" w:rsidRDefault="00D90C0A" w:rsidP="00D90C0A">
      <w:pPr>
        <w:tabs>
          <w:tab w:val="left" w:pos="2400"/>
          <w:tab w:val="center" w:pos="4873"/>
        </w:tabs>
        <w:spacing w:after="0" w:line="240" w:lineRule="auto"/>
        <w:jc w:val="both"/>
        <w:rPr>
          <w:rFonts w:ascii="Times New Roman" w:eastAsia="Times New Roman" w:hAnsi="Times New Roman" w:cs="Times New Roman"/>
          <w:spacing w:val="-1"/>
        </w:rPr>
      </w:pPr>
    </w:p>
    <w:p w:rsidR="001126F8" w:rsidRPr="00135314" w:rsidRDefault="0084344D" w:rsidP="00D90C0A">
      <w:pPr>
        <w:tabs>
          <w:tab w:val="left" w:pos="2400"/>
          <w:tab w:val="center" w:pos="4873"/>
        </w:tabs>
        <w:spacing w:after="0" w:line="240" w:lineRule="auto"/>
        <w:jc w:val="both"/>
        <w:rPr>
          <w:rFonts w:ascii="Times New Roman" w:eastAsia="Times New Roman" w:hAnsi="Times New Roman" w:cs="Times New Roman"/>
          <w:i/>
          <w:spacing w:val="-1"/>
        </w:rPr>
      </w:pPr>
      <w:r w:rsidRPr="00135314">
        <w:rPr>
          <w:rFonts w:ascii="Times New Roman" w:eastAsia="Times New Roman" w:hAnsi="Times New Roman" w:cs="Times New Roman"/>
          <w:i/>
          <w:spacing w:val="-1"/>
        </w:rPr>
        <w:t>(23) numaralı fıkrasında yer alan “ve geri ödenmelerine” ibaresi “, geri ödenmelerine, devrine ve krediden doğan alacakların temlikine” şeklinde değiştirilmiştir.</w:t>
      </w:r>
    </w:p>
    <w:p w:rsidR="004229E4" w:rsidRPr="00135314" w:rsidRDefault="004229E4" w:rsidP="00D90C0A">
      <w:pPr>
        <w:tabs>
          <w:tab w:val="left" w:pos="2400"/>
          <w:tab w:val="center" w:pos="4873"/>
        </w:tabs>
        <w:spacing w:after="0" w:line="240" w:lineRule="auto"/>
        <w:jc w:val="both"/>
        <w:rPr>
          <w:rFonts w:ascii="Times New Roman" w:eastAsia="Times New Roman" w:hAnsi="Times New Roman" w:cs="Times New Roman"/>
          <w:spacing w:val="-1"/>
        </w:rPr>
      </w:pPr>
      <w:r w:rsidRPr="00135314">
        <w:rPr>
          <w:rFonts w:ascii="Times New Roman" w:eastAsia="Times New Roman" w:hAnsi="Times New Roman" w:cs="Times New Roman"/>
          <w:spacing w:val="-1"/>
        </w:rPr>
        <w:t>Bankalar, yurtdışı kredi kuruluşları ve uluslararası kurumlann fatura temliki, kredinin devri işlemler</w:t>
      </w:r>
      <w:r w:rsidR="00A90BD9">
        <w:rPr>
          <w:rFonts w:ascii="Times New Roman" w:eastAsia="Times New Roman" w:hAnsi="Times New Roman" w:cs="Times New Roman"/>
          <w:spacing w:val="-1"/>
        </w:rPr>
        <w:t>ine ilişkin düzenlenen kâğıtların</w:t>
      </w:r>
      <w:r w:rsidRPr="00135314">
        <w:rPr>
          <w:rFonts w:ascii="Times New Roman" w:eastAsia="Times New Roman" w:hAnsi="Times New Roman" w:cs="Times New Roman"/>
          <w:spacing w:val="-1"/>
        </w:rPr>
        <w:t xml:space="preserve"> damga vergisinden istisna edilmesi sağlanmaktadır.</w:t>
      </w:r>
    </w:p>
    <w:p w:rsidR="00D90C0A" w:rsidRPr="00135314" w:rsidRDefault="00D90C0A" w:rsidP="00D90C0A">
      <w:pPr>
        <w:tabs>
          <w:tab w:val="left" w:pos="2400"/>
          <w:tab w:val="center" w:pos="4873"/>
        </w:tabs>
        <w:spacing w:after="0" w:line="240" w:lineRule="auto"/>
        <w:jc w:val="both"/>
        <w:rPr>
          <w:rFonts w:ascii="Times New Roman" w:eastAsia="Times New Roman" w:hAnsi="Times New Roman" w:cs="Times New Roman"/>
          <w:spacing w:val="-1"/>
        </w:rPr>
      </w:pPr>
    </w:p>
    <w:p w:rsidR="0084344D" w:rsidRPr="00135314" w:rsidRDefault="0084344D" w:rsidP="00D90C0A">
      <w:pPr>
        <w:tabs>
          <w:tab w:val="left" w:pos="2400"/>
          <w:tab w:val="center" w:pos="4873"/>
        </w:tabs>
        <w:spacing w:after="0" w:line="240" w:lineRule="auto"/>
        <w:jc w:val="both"/>
        <w:rPr>
          <w:rFonts w:ascii="Times New Roman" w:eastAsia="Times New Roman" w:hAnsi="Times New Roman" w:cs="Times New Roman"/>
          <w:i/>
          <w:spacing w:val="-1"/>
        </w:rPr>
      </w:pPr>
      <w:r w:rsidRPr="00135314">
        <w:rPr>
          <w:rFonts w:ascii="Times New Roman" w:eastAsia="Times New Roman" w:hAnsi="Times New Roman" w:cs="Times New Roman"/>
          <w:i/>
          <w:spacing w:val="-1"/>
        </w:rPr>
        <w:t>(30) numaralı fıkrasında yer alan “teminatlarına” ibaresi “devrine, teminatlarına” şeklinde değiştirilmiştir.</w:t>
      </w:r>
    </w:p>
    <w:p w:rsidR="004229E4" w:rsidRPr="00135314" w:rsidRDefault="004229E4" w:rsidP="00D90C0A">
      <w:pPr>
        <w:tabs>
          <w:tab w:val="left" w:pos="2400"/>
          <w:tab w:val="center" w:pos="4873"/>
        </w:tabs>
        <w:spacing w:after="0" w:line="240" w:lineRule="auto"/>
        <w:jc w:val="both"/>
        <w:rPr>
          <w:rFonts w:ascii="Times New Roman" w:eastAsia="Times New Roman" w:hAnsi="Times New Roman" w:cs="Times New Roman"/>
          <w:spacing w:val="-1"/>
        </w:rPr>
      </w:pPr>
      <w:r w:rsidRPr="00135314">
        <w:rPr>
          <w:rFonts w:ascii="Times New Roman" w:eastAsia="Times New Roman" w:hAnsi="Times New Roman" w:cs="Times New Roman"/>
          <w:spacing w:val="-1"/>
        </w:rPr>
        <w:t>Finansman şirketlerinin düzenlemiş olduğu kredi sözleşmel</w:t>
      </w:r>
      <w:r w:rsidR="00A90BD9">
        <w:rPr>
          <w:rFonts w:ascii="Times New Roman" w:eastAsia="Times New Roman" w:hAnsi="Times New Roman" w:cs="Times New Roman"/>
          <w:spacing w:val="-1"/>
        </w:rPr>
        <w:t>erinin devrine ilişkin kâğıtların</w:t>
      </w:r>
      <w:r w:rsidRPr="00135314">
        <w:rPr>
          <w:rFonts w:ascii="Times New Roman" w:eastAsia="Times New Roman" w:hAnsi="Times New Roman" w:cs="Times New Roman"/>
          <w:spacing w:val="-1"/>
        </w:rPr>
        <w:t xml:space="preserve"> da istisna kapsamına alınması sağlanmaktadır.</w:t>
      </w:r>
    </w:p>
    <w:p w:rsidR="00D90C0A" w:rsidRPr="00135314" w:rsidRDefault="00D90C0A" w:rsidP="00D90C0A">
      <w:pPr>
        <w:tabs>
          <w:tab w:val="left" w:pos="2400"/>
          <w:tab w:val="center" w:pos="4873"/>
        </w:tabs>
        <w:spacing w:after="0" w:line="240" w:lineRule="auto"/>
        <w:jc w:val="both"/>
        <w:rPr>
          <w:rFonts w:ascii="Times New Roman" w:eastAsia="Times New Roman" w:hAnsi="Times New Roman" w:cs="Times New Roman"/>
          <w:spacing w:val="-1"/>
        </w:rPr>
      </w:pPr>
    </w:p>
    <w:p w:rsidR="0084344D" w:rsidRPr="00135314" w:rsidRDefault="00586AE0" w:rsidP="00D90C0A">
      <w:pPr>
        <w:tabs>
          <w:tab w:val="left" w:pos="2400"/>
          <w:tab w:val="center" w:pos="4873"/>
        </w:tabs>
        <w:spacing w:after="0" w:line="240" w:lineRule="auto"/>
        <w:jc w:val="both"/>
        <w:rPr>
          <w:rFonts w:ascii="Times New Roman" w:eastAsia="Times New Roman" w:hAnsi="Times New Roman" w:cs="Times New Roman"/>
          <w:i/>
          <w:spacing w:val="-1"/>
        </w:rPr>
      </w:pPr>
      <w:r w:rsidRPr="00135314">
        <w:rPr>
          <w:rFonts w:ascii="Times New Roman" w:eastAsia="Times New Roman" w:hAnsi="Times New Roman" w:cs="Times New Roman"/>
          <w:spacing w:val="-1"/>
        </w:rPr>
        <w:t xml:space="preserve"> </w:t>
      </w:r>
      <w:r w:rsidR="0084344D" w:rsidRPr="00135314">
        <w:rPr>
          <w:rFonts w:ascii="Times New Roman" w:eastAsia="Times New Roman" w:hAnsi="Times New Roman" w:cs="Times New Roman"/>
          <w:i/>
          <w:spacing w:val="-1"/>
        </w:rPr>
        <w:t>(41) numaralı fıkrası aşağıdaki şekilde değiştirilmiştir.</w:t>
      </w:r>
    </w:p>
    <w:p w:rsidR="0084344D" w:rsidRPr="00135314" w:rsidRDefault="0084344D" w:rsidP="00D90C0A">
      <w:pPr>
        <w:tabs>
          <w:tab w:val="left" w:pos="2400"/>
          <w:tab w:val="center" w:pos="4873"/>
        </w:tabs>
        <w:spacing w:after="0" w:line="240" w:lineRule="auto"/>
        <w:jc w:val="both"/>
        <w:rPr>
          <w:rFonts w:ascii="Times New Roman" w:eastAsia="Times New Roman" w:hAnsi="Times New Roman" w:cs="Times New Roman"/>
          <w:i/>
          <w:spacing w:val="-1"/>
        </w:rPr>
      </w:pPr>
      <w:r w:rsidRPr="00135314">
        <w:rPr>
          <w:rFonts w:ascii="Times New Roman" w:eastAsia="Times New Roman" w:hAnsi="Times New Roman" w:cs="Times New Roman"/>
          <w:i/>
          <w:spacing w:val="-1"/>
        </w:rPr>
        <w:t>“41. Kira sertifikası ihracına dayanak teşkil eden her türlü varlık ve hakların devri, alımı, satımı, kiralanması, vekaleten yönetimi, kira sertifikası ihracı amacıyla bir ortak girişime ortak olunması, iş sahibi sıfatıyla bir eser veya işin yaptırılması ve bu iş veya eserin kiralanması veya satılması nedeniyle düzenlenen kağıtlar ile kira sertifikalan ve kira sertifikası ödemelerine ilişkin her türlü garanti ve teminatlar için düzenlenen kağıtlar.”</w:t>
      </w:r>
    </w:p>
    <w:p w:rsidR="004229E4" w:rsidRPr="00135314" w:rsidRDefault="004229E4" w:rsidP="00D90C0A">
      <w:pPr>
        <w:tabs>
          <w:tab w:val="left" w:pos="2400"/>
          <w:tab w:val="center" w:pos="4873"/>
        </w:tabs>
        <w:spacing w:after="0" w:line="240" w:lineRule="auto"/>
        <w:jc w:val="both"/>
        <w:rPr>
          <w:rFonts w:ascii="Times New Roman" w:eastAsia="Times New Roman" w:hAnsi="Times New Roman" w:cs="Times New Roman"/>
          <w:spacing w:val="-1"/>
        </w:rPr>
      </w:pPr>
      <w:r w:rsidRPr="00135314">
        <w:rPr>
          <w:rFonts w:ascii="Times New Roman" w:eastAsia="Times New Roman" w:hAnsi="Times New Roman" w:cs="Times New Roman"/>
          <w:spacing w:val="-1"/>
        </w:rPr>
        <w:t>Damga vergisinden istisna olan kira sözleşmelerinde yer alan kefalet şerhleri ve teminatlar da istisna kapsamına alınarak kefil imzası ve teminat içeren söz konusu kira sözleşmeler</w:t>
      </w:r>
      <w:r w:rsidR="00A90BD9">
        <w:rPr>
          <w:rFonts w:ascii="Times New Roman" w:eastAsia="Times New Roman" w:hAnsi="Times New Roman" w:cs="Times New Roman"/>
          <w:spacing w:val="-1"/>
        </w:rPr>
        <w:t>indeki damga vergisi yükü kaldırı</w:t>
      </w:r>
      <w:r w:rsidRPr="00135314">
        <w:rPr>
          <w:rFonts w:ascii="Times New Roman" w:eastAsia="Times New Roman" w:hAnsi="Times New Roman" w:cs="Times New Roman"/>
          <w:spacing w:val="-1"/>
        </w:rPr>
        <w:t>lmaktadır.</w:t>
      </w:r>
    </w:p>
    <w:p w:rsidR="00D90C0A" w:rsidRPr="00135314" w:rsidRDefault="00D90C0A" w:rsidP="00D90C0A">
      <w:pPr>
        <w:tabs>
          <w:tab w:val="left" w:pos="2400"/>
          <w:tab w:val="center" w:pos="4873"/>
        </w:tabs>
        <w:spacing w:after="0" w:line="240" w:lineRule="auto"/>
        <w:jc w:val="both"/>
        <w:rPr>
          <w:rFonts w:ascii="Times New Roman" w:eastAsia="Times New Roman" w:hAnsi="Times New Roman" w:cs="Times New Roman"/>
          <w:spacing w:val="-1"/>
        </w:rPr>
      </w:pPr>
    </w:p>
    <w:p w:rsidR="004229E4" w:rsidRPr="00135314" w:rsidRDefault="004229E4" w:rsidP="00D90C0A">
      <w:pPr>
        <w:tabs>
          <w:tab w:val="left" w:pos="2400"/>
          <w:tab w:val="center" w:pos="4873"/>
        </w:tabs>
        <w:spacing w:after="0" w:line="240" w:lineRule="auto"/>
        <w:jc w:val="both"/>
        <w:rPr>
          <w:rFonts w:ascii="Times New Roman" w:eastAsia="Times New Roman" w:hAnsi="Times New Roman" w:cs="Times New Roman"/>
          <w:spacing w:val="-1"/>
        </w:rPr>
      </w:pPr>
      <w:r w:rsidRPr="00135314">
        <w:rPr>
          <w:rFonts w:ascii="Times New Roman" w:eastAsia="Times New Roman" w:hAnsi="Times New Roman" w:cs="Times New Roman"/>
          <w:spacing w:val="-1"/>
        </w:rPr>
        <w:t>Kira sertifikası işlemlerine konu varlıkları menkul ve gayrimenkul mallar ile maddi olmayan varlıklar olarak sınırlı bir şekilde belirten mevcut istisna hükmünde yapılan değişiklikle, farklı kira sertifikası türlerine göre düzenlenen kâğıtlar ve</w:t>
      </w:r>
      <w:r w:rsidR="00A90BD9">
        <w:rPr>
          <w:rFonts w:ascii="Times New Roman" w:eastAsia="Times New Roman" w:hAnsi="Times New Roman" w:cs="Times New Roman"/>
          <w:spacing w:val="-1"/>
        </w:rPr>
        <w:t xml:space="preserve"> kira sertifikaları</w:t>
      </w:r>
      <w:r w:rsidRPr="00135314">
        <w:rPr>
          <w:rFonts w:ascii="Times New Roman" w:eastAsia="Times New Roman" w:hAnsi="Times New Roman" w:cs="Times New Roman"/>
          <w:spacing w:val="-1"/>
        </w:rPr>
        <w:t xml:space="preserve"> ö</w:t>
      </w:r>
      <w:r w:rsidR="00A90BD9">
        <w:rPr>
          <w:rFonts w:ascii="Times New Roman" w:eastAsia="Times New Roman" w:hAnsi="Times New Roman" w:cs="Times New Roman"/>
          <w:spacing w:val="-1"/>
        </w:rPr>
        <w:t>demeleri ile bunların teminatları</w:t>
      </w:r>
      <w:r w:rsidRPr="00135314">
        <w:rPr>
          <w:rFonts w:ascii="Times New Roman" w:eastAsia="Times New Roman" w:hAnsi="Times New Roman" w:cs="Times New Roman"/>
          <w:spacing w:val="-1"/>
        </w:rPr>
        <w:t>na ilişkin olara</w:t>
      </w:r>
      <w:r w:rsidR="00A90BD9">
        <w:rPr>
          <w:rFonts w:ascii="Times New Roman" w:eastAsia="Times New Roman" w:hAnsi="Times New Roman" w:cs="Times New Roman"/>
          <w:spacing w:val="-1"/>
        </w:rPr>
        <w:t>k düzenlenen her türlü kâğıtların</w:t>
      </w:r>
      <w:r w:rsidRPr="00135314">
        <w:rPr>
          <w:rFonts w:ascii="Times New Roman" w:eastAsia="Times New Roman" w:hAnsi="Times New Roman" w:cs="Times New Roman"/>
          <w:spacing w:val="-1"/>
        </w:rPr>
        <w:t xml:space="preserve"> damga vergisinden istisna edilmesi sağlanmaktadır.</w:t>
      </w:r>
    </w:p>
    <w:p w:rsidR="00D90C0A" w:rsidRPr="00135314" w:rsidRDefault="00D90C0A" w:rsidP="00D90C0A">
      <w:pPr>
        <w:tabs>
          <w:tab w:val="left" w:pos="2400"/>
          <w:tab w:val="center" w:pos="4873"/>
        </w:tabs>
        <w:spacing w:after="0" w:line="240" w:lineRule="auto"/>
        <w:jc w:val="both"/>
        <w:rPr>
          <w:rFonts w:ascii="Times New Roman" w:eastAsia="Times New Roman" w:hAnsi="Times New Roman" w:cs="Times New Roman"/>
          <w:spacing w:val="-1"/>
        </w:rPr>
      </w:pPr>
    </w:p>
    <w:p w:rsidR="0084344D" w:rsidRPr="00135314" w:rsidRDefault="0084344D" w:rsidP="00D90C0A">
      <w:pPr>
        <w:tabs>
          <w:tab w:val="left" w:pos="2400"/>
          <w:tab w:val="center" w:pos="4873"/>
        </w:tabs>
        <w:spacing w:after="0" w:line="240" w:lineRule="auto"/>
        <w:jc w:val="both"/>
        <w:rPr>
          <w:rFonts w:ascii="Times New Roman" w:eastAsia="Times New Roman" w:hAnsi="Times New Roman" w:cs="Times New Roman"/>
          <w:i/>
          <w:spacing w:val="-1"/>
        </w:rPr>
      </w:pPr>
      <w:r w:rsidRPr="00135314">
        <w:rPr>
          <w:rFonts w:ascii="Times New Roman" w:eastAsia="Times New Roman" w:hAnsi="Times New Roman" w:cs="Times New Roman"/>
          <w:i/>
          <w:spacing w:val="-1"/>
        </w:rPr>
        <w:t>(42) numaralı fıkrasından sonra gelmek üzere bölüme aşağıdaki fıkralar eklenmiştir.</w:t>
      </w:r>
    </w:p>
    <w:p w:rsidR="0084344D" w:rsidRPr="00135314" w:rsidRDefault="0084344D" w:rsidP="00D90C0A">
      <w:pPr>
        <w:tabs>
          <w:tab w:val="left" w:pos="2400"/>
          <w:tab w:val="center" w:pos="4873"/>
        </w:tabs>
        <w:spacing w:after="0" w:line="240" w:lineRule="auto"/>
        <w:jc w:val="both"/>
        <w:rPr>
          <w:rFonts w:ascii="Times New Roman" w:eastAsia="Times New Roman" w:hAnsi="Times New Roman" w:cs="Times New Roman"/>
          <w:i/>
          <w:spacing w:val="-1"/>
        </w:rPr>
      </w:pPr>
      <w:r w:rsidRPr="00135314">
        <w:rPr>
          <w:rFonts w:ascii="Times New Roman" w:eastAsia="Times New Roman" w:hAnsi="Times New Roman" w:cs="Times New Roman"/>
          <w:i/>
          <w:spacing w:val="-1"/>
        </w:rPr>
        <w:t>“43. Yatırım Teşvik Belgesi kapsamında yer alan yatırım mallarına ilişkin olarak yatırım teşvik belgesi sahibi yatırımcılarla bu malların üreticileri ve tedarikçileri arasında düzenlenen kâğıtlar, münhasıran yatırım döneminde belge kapsamındaki yatırana yönelik gayri maddi hakların kiralanması ve satın alınmasına ilişkin düzenlenen kâğıtlar, belge kapsamında sabit kıymet yatırımlarının imal ve inşasına yönelik düzenlenen sözleşmeler, taahhütnameler, teminatlar ve bu mahiyetteki kâğıtlar ile söz konusu yatırımlara yönelik danışmanlık ve teknik müşavirlik hizmetlerine ilişkin düzenlenen kâğıtlar.</w:t>
      </w:r>
    </w:p>
    <w:p w:rsidR="00D90C0A" w:rsidRPr="00135314" w:rsidRDefault="00D90C0A" w:rsidP="00D90C0A">
      <w:pPr>
        <w:tabs>
          <w:tab w:val="left" w:pos="2400"/>
          <w:tab w:val="center" w:pos="4873"/>
        </w:tabs>
        <w:spacing w:after="0" w:line="240" w:lineRule="auto"/>
        <w:jc w:val="both"/>
        <w:rPr>
          <w:rFonts w:ascii="Times New Roman" w:eastAsia="Times New Roman" w:hAnsi="Times New Roman" w:cs="Times New Roman"/>
          <w:spacing w:val="-1"/>
        </w:rPr>
      </w:pPr>
    </w:p>
    <w:p w:rsidR="004229E4" w:rsidRPr="00135314" w:rsidRDefault="004229E4" w:rsidP="00D90C0A">
      <w:pPr>
        <w:tabs>
          <w:tab w:val="left" w:pos="2400"/>
          <w:tab w:val="center" w:pos="4873"/>
        </w:tabs>
        <w:spacing w:after="0" w:line="240" w:lineRule="auto"/>
        <w:jc w:val="both"/>
        <w:rPr>
          <w:rFonts w:ascii="Times New Roman" w:eastAsia="Times New Roman" w:hAnsi="Times New Roman" w:cs="Times New Roman"/>
          <w:spacing w:val="-1"/>
        </w:rPr>
      </w:pPr>
      <w:r w:rsidRPr="00135314">
        <w:rPr>
          <w:rFonts w:ascii="Times New Roman" w:eastAsia="Times New Roman" w:hAnsi="Times New Roman" w:cs="Times New Roman"/>
          <w:spacing w:val="-1"/>
        </w:rPr>
        <w:t>Yatınm Teşvik Belgesi kapsamında yer alan yatınm mallarına ilişkin olarak ya</w:t>
      </w:r>
      <w:r w:rsidR="00A90BD9">
        <w:rPr>
          <w:rFonts w:ascii="Times New Roman" w:eastAsia="Times New Roman" w:hAnsi="Times New Roman" w:cs="Times New Roman"/>
          <w:spacing w:val="-1"/>
        </w:rPr>
        <w:t>tınm teşvik belgesi sahibi yatırı</w:t>
      </w:r>
      <w:r w:rsidRPr="00135314">
        <w:rPr>
          <w:rFonts w:ascii="Times New Roman" w:eastAsia="Times New Roman" w:hAnsi="Times New Roman" w:cs="Times New Roman"/>
          <w:spacing w:val="-1"/>
        </w:rPr>
        <w:t>mcılarla bu mallann üreticileri ve tedarikçileri arasında düzenlenen kâğıtla</w:t>
      </w:r>
      <w:r w:rsidR="00A90BD9">
        <w:rPr>
          <w:rFonts w:ascii="Times New Roman" w:eastAsia="Times New Roman" w:hAnsi="Times New Roman" w:cs="Times New Roman"/>
          <w:spacing w:val="-1"/>
        </w:rPr>
        <w:t>ra; münhasıran yatırı</w:t>
      </w:r>
      <w:r w:rsidRPr="00135314">
        <w:rPr>
          <w:rFonts w:ascii="Times New Roman" w:eastAsia="Times New Roman" w:hAnsi="Times New Roman" w:cs="Times New Roman"/>
          <w:spacing w:val="-1"/>
        </w:rPr>
        <w:t>m döneminde belge kapsamındaki yatıranlarla ilgili bir malın üretiminde ya da bir hizmetin sağlanmasında kullanılan patent, know-how gibi gayrimaddi hakların kiralanması ve satın alınmasında düzenlenen kâğıtlara; belge kapsamındaki sabit kıymet yatırımlarının imal ve inşasına yönelik olarak teşvik belgesi sahibi yatırımcılarla bu işi yapanlar arasında düzenlenen sözleşmeler, taahhütnameler, teminatlar ve bu mahiyetteki kâğıtlara; söz konusu yatıranlara yönelik teşvik belgesi sahibi yatırımcılara verilecek danışmanlık ve teknik müşavirlik hizmetlerine ilişkin düzenlenen kâğıtlara damga vergisi istisnası sağlanmaktadır.</w:t>
      </w:r>
    </w:p>
    <w:p w:rsidR="00D90C0A" w:rsidRPr="00135314" w:rsidRDefault="00D90C0A" w:rsidP="00D90C0A">
      <w:pPr>
        <w:tabs>
          <w:tab w:val="left" w:pos="2400"/>
          <w:tab w:val="center" w:pos="4873"/>
        </w:tabs>
        <w:spacing w:after="0" w:line="240" w:lineRule="auto"/>
        <w:jc w:val="both"/>
        <w:rPr>
          <w:rFonts w:ascii="Times New Roman" w:eastAsia="Times New Roman" w:hAnsi="Times New Roman" w:cs="Times New Roman"/>
          <w:spacing w:val="-1"/>
        </w:rPr>
      </w:pPr>
    </w:p>
    <w:p w:rsidR="004229E4" w:rsidRPr="00135314" w:rsidRDefault="00A90BD9" w:rsidP="00D90C0A">
      <w:pPr>
        <w:tabs>
          <w:tab w:val="left" w:pos="2400"/>
          <w:tab w:val="center" w:pos="4873"/>
        </w:tabs>
        <w:spacing w:after="0" w:line="240" w:lineRule="auto"/>
        <w:jc w:val="both"/>
        <w:rPr>
          <w:rFonts w:ascii="Times New Roman" w:eastAsia="Times New Roman" w:hAnsi="Times New Roman" w:cs="Times New Roman"/>
          <w:spacing w:val="-1"/>
        </w:rPr>
      </w:pPr>
      <w:r>
        <w:rPr>
          <w:rFonts w:ascii="Times New Roman" w:eastAsia="Times New Roman" w:hAnsi="Times New Roman" w:cs="Times New Roman"/>
          <w:spacing w:val="-1"/>
        </w:rPr>
        <w:t>Yatıranlarda Devlet yardımları</w:t>
      </w:r>
      <w:r w:rsidR="004229E4" w:rsidRPr="00135314">
        <w:rPr>
          <w:rFonts w:ascii="Times New Roman" w:eastAsia="Times New Roman" w:hAnsi="Times New Roman" w:cs="Times New Roman"/>
          <w:spacing w:val="-1"/>
        </w:rPr>
        <w:t xml:space="preserve"> hakkında kararlarla belirlenen yüksek ve orta-yüksek teknolojili sanayi ürünlerinin imalatında maliyetleri düşürmek ve uluslararası rekabet gücünü artırmak amacıyla söz konusu ürünlerin imalatına ilişkin olarak imalatçılarla tedarikçileri arasında düzenlenen kâğıtlara damga vergisi istisnası sağlanmaktadır.</w:t>
      </w:r>
    </w:p>
    <w:p w:rsidR="00FD2B80" w:rsidRPr="00135314" w:rsidRDefault="00FD2B80" w:rsidP="00D90C0A">
      <w:pPr>
        <w:tabs>
          <w:tab w:val="left" w:pos="2400"/>
          <w:tab w:val="center" w:pos="4873"/>
        </w:tabs>
        <w:spacing w:after="0" w:line="240" w:lineRule="auto"/>
        <w:jc w:val="both"/>
        <w:rPr>
          <w:rFonts w:ascii="Times New Roman" w:eastAsia="Times New Roman" w:hAnsi="Times New Roman" w:cs="Times New Roman"/>
          <w:spacing w:val="-1"/>
        </w:rPr>
      </w:pPr>
    </w:p>
    <w:p w:rsidR="005C3404" w:rsidRPr="00135314" w:rsidRDefault="005C3404" w:rsidP="00D90C0A">
      <w:pPr>
        <w:pStyle w:val="ListParagraph"/>
        <w:numPr>
          <w:ilvl w:val="0"/>
          <w:numId w:val="10"/>
        </w:numPr>
        <w:tabs>
          <w:tab w:val="left" w:pos="426"/>
          <w:tab w:val="center" w:pos="4873"/>
        </w:tabs>
        <w:spacing w:after="0" w:line="240" w:lineRule="auto"/>
        <w:ind w:left="0"/>
        <w:jc w:val="both"/>
        <w:rPr>
          <w:rFonts w:ascii="Times New Roman" w:eastAsia="Times New Roman" w:hAnsi="Times New Roman" w:cs="Times New Roman"/>
          <w:i/>
          <w:spacing w:val="-1"/>
        </w:rPr>
      </w:pPr>
      <w:r w:rsidRPr="00135314">
        <w:rPr>
          <w:rFonts w:ascii="Times New Roman" w:eastAsia="Times New Roman" w:hAnsi="Times New Roman" w:cs="Times New Roman"/>
          <w:i/>
          <w:spacing w:val="-1"/>
        </w:rPr>
        <w:t>Yatırımlarda Devlet yardımları hakkında kararlarla belirlenen yüksek ve orta- yüksek teknolojili sanayi sınıfında yer alan ürünlerin imalatına ilişkin olarak imalatçılar ile tedarikçileri arasında mal ve hizmet alımı nedeniyle düzenlenen kâğıtlar.</w:t>
      </w:r>
    </w:p>
    <w:p w:rsidR="005C3404" w:rsidRPr="00135314" w:rsidRDefault="005C3404" w:rsidP="00D90C0A">
      <w:pPr>
        <w:pStyle w:val="ListParagraph"/>
        <w:numPr>
          <w:ilvl w:val="0"/>
          <w:numId w:val="10"/>
        </w:numPr>
        <w:tabs>
          <w:tab w:val="left" w:pos="426"/>
          <w:tab w:val="center" w:pos="4873"/>
        </w:tabs>
        <w:spacing w:after="0" w:line="240" w:lineRule="auto"/>
        <w:ind w:left="0"/>
        <w:jc w:val="both"/>
        <w:rPr>
          <w:rFonts w:ascii="Times New Roman" w:eastAsia="Times New Roman" w:hAnsi="Times New Roman" w:cs="Times New Roman"/>
          <w:i/>
          <w:spacing w:val="-1"/>
        </w:rPr>
      </w:pPr>
      <w:r w:rsidRPr="00135314">
        <w:rPr>
          <w:rFonts w:ascii="Times New Roman" w:eastAsia="Times New Roman" w:hAnsi="Times New Roman" w:cs="Times New Roman"/>
          <w:i/>
          <w:spacing w:val="-1"/>
        </w:rPr>
        <w:t>6/6/2002 tarihli ve 4760 sayılı Özel Tüketim Vergisi Kanunu ve aynı Kanunun ilgili mevzuatı uyarınca düzenlenen taahhütnameler.</w:t>
      </w:r>
    </w:p>
    <w:p w:rsidR="005C3404" w:rsidRPr="00135314" w:rsidRDefault="005C3404" w:rsidP="00FD2B80">
      <w:pPr>
        <w:pStyle w:val="ListParagraph"/>
        <w:tabs>
          <w:tab w:val="left" w:pos="426"/>
          <w:tab w:val="center" w:pos="4873"/>
        </w:tabs>
        <w:spacing w:after="0" w:line="240" w:lineRule="auto"/>
        <w:ind w:left="0"/>
        <w:jc w:val="both"/>
        <w:rPr>
          <w:rFonts w:ascii="Times New Roman" w:eastAsia="Times New Roman" w:hAnsi="Times New Roman" w:cs="Times New Roman"/>
          <w:i/>
          <w:spacing w:val="-1"/>
        </w:rPr>
      </w:pPr>
    </w:p>
    <w:p w:rsidR="0084344D" w:rsidRPr="00135314" w:rsidRDefault="0084344D" w:rsidP="00D90C0A">
      <w:pPr>
        <w:pStyle w:val="ListParagraph"/>
        <w:numPr>
          <w:ilvl w:val="0"/>
          <w:numId w:val="10"/>
        </w:numPr>
        <w:tabs>
          <w:tab w:val="left" w:pos="426"/>
          <w:tab w:val="center" w:pos="4873"/>
        </w:tabs>
        <w:spacing w:after="0" w:line="240" w:lineRule="auto"/>
        <w:ind w:left="0"/>
        <w:jc w:val="both"/>
        <w:rPr>
          <w:rFonts w:ascii="Times New Roman" w:eastAsia="Times New Roman" w:hAnsi="Times New Roman" w:cs="Times New Roman"/>
          <w:i/>
          <w:spacing w:val="-1"/>
        </w:rPr>
      </w:pPr>
      <w:r w:rsidRPr="00135314">
        <w:rPr>
          <w:rFonts w:ascii="Times New Roman" w:eastAsia="Times New Roman" w:hAnsi="Times New Roman" w:cs="Times New Roman"/>
          <w:i/>
          <w:spacing w:val="-1"/>
        </w:rPr>
        <w:lastRenderedPageBreak/>
        <w:t>46.</w:t>
      </w:r>
      <w:r w:rsidR="00586AE0" w:rsidRPr="00135314">
        <w:rPr>
          <w:rFonts w:ascii="Times New Roman" w:eastAsia="Times New Roman" w:hAnsi="Times New Roman" w:cs="Times New Roman"/>
          <w:i/>
          <w:spacing w:val="-1"/>
        </w:rPr>
        <w:t xml:space="preserve"> </w:t>
      </w:r>
      <w:r w:rsidRPr="00135314">
        <w:rPr>
          <w:rFonts w:ascii="Times New Roman" w:eastAsia="Times New Roman" w:hAnsi="Times New Roman" w:cs="Times New Roman"/>
          <w:i/>
          <w:spacing w:val="-1"/>
        </w:rPr>
        <w:t>20/6/2013 tarihli ve 6493 sayılı Ödeme ve Menkul Kıymet Mutabakat Sistemleri, Ödeme Hizmetleri ve Elektronik Para Kuruluşları Hakkında Kanun kapsamında ödeme hizmeti sağlayıcısı ile ödeme hizmeti kullanıcısı arasında düzenlenen tek seferlik ödeme sözleşmeleri.</w:t>
      </w:r>
    </w:p>
    <w:p w:rsidR="004229E4" w:rsidRPr="00135314" w:rsidRDefault="004229E4" w:rsidP="00D90C0A">
      <w:pPr>
        <w:tabs>
          <w:tab w:val="left" w:pos="2400"/>
          <w:tab w:val="center" w:pos="4873"/>
        </w:tabs>
        <w:spacing w:after="0" w:line="240" w:lineRule="auto"/>
        <w:jc w:val="both"/>
        <w:rPr>
          <w:rFonts w:ascii="Times New Roman" w:eastAsia="Times New Roman" w:hAnsi="Times New Roman" w:cs="Times New Roman"/>
          <w:spacing w:val="-1"/>
        </w:rPr>
      </w:pPr>
      <w:r w:rsidRPr="00135314">
        <w:rPr>
          <w:rFonts w:ascii="Times New Roman" w:eastAsia="Times New Roman" w:hAnsi="Times New Roman" w:cs="Times New Roman"/>
          <w:spacing w:val="-1"/>
        </w:rPr>
        <w:t>6493 sayılı Kanun kapsamında, ödeme hizmeti sağlayıcısı olarak tanımlanan 5411 sayılı Kanun kapsamındaki bankalar, elektronik para kuruluşları ve ödeme kuruluşlar</w:t>
      </w:r>
      <w:r w:rsidR="00A90BD9">
        <w:rPr>
          <w:rFonts w:ascii="Times New Roman" w:eastAsia="Times New Roman" w:hAnsi="Times New Roman" w:cs="Times New Roman"/>
          <w:spacing w:val="-1"/>
        </w:rPr>
        <w:t>ı ile ödeme hizmeti kullanıcıları</w:t>
      </w:r>
      <w:r w:rsidRPr="00135314">
        <w:rPr>
          <w:rFonts w:ascii="Times New Roman" w:eastAsia="Times New Roman" w:hAnsi="Times New Roman" w:cs="Times New Roman"/>
          <w:spacing w:val="-1"/>
        </w:rPr>
        <w:t xml:space="preserve"> arasında bir defaya mahsus ödeme işlemi için düzenlenen tek seferlik ödeme sözleşmelerine damga vergisi istisnası sağlanmaktadır.</w:t>
      </w:r>
    </w:p>
    <w:p w:rsidR="00FD2B80" w:rsidRPr="00135314" w:rsidRDefault="00FD2B80" w:rsidP="00D90C0A">
      <w:pPr>
        <w:tabs>
          <w:tab w:val="left" w:pos="2400"/>
          <w:tab w:val="center" w:pos="4873"/>
        </w:tabs>
        <w:spacing w:after="0" w:line="240" w:lineRule="auto"/>
        <w:jc w:val="both"/>
        <w:rPr>
          <w:rFonts w:ascii="Times New Roman" w:eastAsia="Times New Roman" w:hAnsi="Times New Roman" w:cs="Times New Roman"/>
          <w:spacing w:val="-1"/>
        </w:rPr>
      </w:pPr>
    </w:p>
    <w:p w:rsidR="0084344D" w:rsidRPr="00135314" w:rsidRDefault="0084344D" w:rsidP="00F02456">
      <w:pPr>
        <w:pStyle w:val="ListParagraph"/>
        <w:numPr>
          <w:ilvl w:val="0"/>
          <w:numId w:val="10"/>
        </w:numPr>
        <w:tabs>
          <w:tab w:val="left" w:pos="426"/>
          <w:tab w:val="center" w:pos="4873"/>
        </w:tabs>
        <w:spacing w:after="0" w:line="240" w:lineRule="auto"/>
        <w:ind w:left="0"/>
        <w:jc w:val="both"/>
        <w:rPr>
          <w:rFonts w:ascii="Times New Roman" w:eastAsia="Times New Roman" w:hAnsi="Times New Roman" w:cs="Times New Roman"/>
          <w:i/>
          <w:spacing w:val="-1"/>
        </w:rPr>
      </w:pPr>
      <w:r w:rsidRPr="00135314">
        <w:rPr>
          <w:rFonts w:ascii="Times New Roman" w:eastAsia="Times New Roman" w:hAnsi="Times New Roman" w:cs="Times New Roman"/>
          <w:i/>
          <w:spacing w:val="-1"/>
        </w:rPr>
        <w:t>Binalarda ısı yalıtımı ve enerji tasarrufu sağlamaya yönelik olarak düzenlenen kağıtlar ile 17/4/1957 tarihli ve 6948 sayılı Sanayi Sicili Kanununa göre sanayi sicil belgesini haiz sanayi işletmelerince münhasıran imalat sanayinde kullanılmak üzere yeni makine ve teçhizat alımına yönelik düzenlenen kağıtlar.</w:t>
      </w:r>
    </w:p>
    <w:p w:rsidR="004229E4" w:rsidRPr="00135314" w:rsidRDefault="004229E4" w:rsidP="00D90C0A">
      <w:pPr>
        <w:tabs>
          <w:tab w:val="left" w:pos="2400"/>
          <w:tab w:val="center" w:pos="4873"/>
        </w:tabs>
        <w:spacing w:after="0" w:line="240" w:lineRule="auto"/>
        <w:jc w:val="both"/>
        <w:rPr>
          <w:rFonts w:ascii="Times New Roman" w:eastAsia="Times New Roman" w:hAnsi="Times New Roman" w:cs="Times New Roman"/>
          <w:spacing w:val="-1"/>
        </w:rPr>
      </w:pPr>
      <w:r w:rsidRPr="00135314">
        <w:rPr>
          <w:rFonts w:ascii="Times New Roman" w:eastAsia="Times New Roman" w:hAnsi="Times New Roman" w:cs="Times New Roman"/>
          <w:spacing w:val="-1"/>
        </w:rPr>
        <w:t xml:space="preserve">Binalarda ısı yalıtımı ve enerji tasarrufu sağlamaya yönelik olarak yapılan işlemler nedeniyle düzenlenen kâğıtlar ile imalat sanayinde faaliyet gösteren sanayi sicil belgesini haiz firmaların, kapasitelerinin ve verimliliklerinin </w:t>
      </w:r>
      <w:r w:rsidR="00A90BD9">
        <w:rPr>
          <w:rFonts w:ascii="Times New Roman" w:eastAsia="Times New Roman" w:hAnsi="Times New Roman" w:cs="Times New Roman"/>
          <w:spacing w:val="-1"/>
        </w:rPr>
        <w:t>artırılmasına, aynı zamanda enerj</w:t>
      </w:r>
      <w:r w:rsidRPr="00135314">
        <w:rPr>
          <w:rFonts w:ascii="Times New Roman" w:eastAsia="Times New Roman" w:hAnsi="Times New Roman" w:cs="Times New Roman"/>
          <w:spacing w:val="-1"/>
        </w:rPr>
        <w:t>i tasarrufu sağlanmasına yönelik olarak imalat faaliyetlerinde kullanılmak üzere yeni (kullanılmamış) makine ve teçhizat alımlarına yönelik düzenlenen kâğıtlar damga vergisinden istisna edilmektedir.</w:t>
      </w:r>
    </w:p>
    <w:p w:rsidR="00FD2B80" w:rsidRPr="00135314" w:rsidRDefault="00FD2B80" w:rsidP="00D90C0A">
      <w:pPr>
        <w:tabs>
          <w:tab w:val="left" w:pos="2400"/>
          <w:tab w:val="center" w:pos="4873"/>
        </w:tabs>
        <w:spacing w:after="0" w:line="240" w:lineRule="auto"/>
        <w:jc w:val="both"/>
        <w:rPr>
          <w:rFonts w:ascii="Times New Roman" w:eastAsia="Times New Roman" w:hAnsi="Times New Roman" w:cs="Times New Roman"/>
          <w:spacing w:val="-1"/>
        </w:rPr>
      </w:pPr>
    </w:p>
    <w:p w:rsidR="0084344D" w:rsidRPr="00135314" w:rsidRDefault="0084344D" w:rsidP="00F02456">
      <w:pPr>
        <w:pStyle w:val="ListParagraph"/>
        <w:numPr>
          <w:ilvl w:val="0"/>
          <w:numId w:val="10"/>
        </w:numPr>
        <w:tabs>
          <w:tab w:val="left" w:pos="426"/>
          <w:tab w:val="center" w:pos="4873"/>
        </w:tabs>
        <w:spacing w:after="0" w:line="240" w:lineRule="auto"/>
        <w:ind w:left="0"/>
        <w:jc w:val="both"/>
        <w:rPr>
          <w:rFonts w:ascii="Times New Roman" w:eastAsia="Times New Roman" w:hAnsi="Times New Roman" w:cs="Times New Roman"/>
          <w:i/>
          <w:spacing w:val="-1"/>
        </w:rPr>
      </w:pPr>
      <w:r w:rsidRPr="00135314">
        <w:rPr>
          <w:rFonts w:ascii="Times New Roman" w:eastAsia="Times New Roman" w:hAnsi="Times New Roman" w:cs="Times New Roman"/>
          <w:i/>
          <w:spacing w:val="-1"/>
        </w:rPr>
        <w:t>Girişim sermayesi yatırım ortaklıkları ve girişim sermayesi yatırım fonlarının münhasıran girişim sermayesi yatırımları ile ilgili düzenlenen sözleşmeler ile bu sözleşmelere ilişkin düzenlenen diğer kâğıtlar.</w:t>
      </w:r>
    </w:p>
    <w:p w:rsidR="00FD2B80" w:rsidRPr="00135314" w:rsidRDefault="00FD2B80" w:rsidP="00D90C0A">
      <w:pPr>
        <w:tabs>
          <w:tab w:val="left" w:pos="2400"/>
          <w:tab w:val="center" w:pos="4873"/>
        </w:tabs>
        <w:spacing w:after="0" w:line="240" w:lineRule="auto"/>
        <w:jc w:val="both"/>
        <w:rPr>
          <w:rFonts w:ascii="Times New Roman" w:eastAsia="Times New Roman" w:hAnsi="Times New Roman" w:cs="Times New Roman"/>
          <w:i/>
          <w:spacing w:val="-1"/>
        </w:rPr>
      </w:pPr>
    </w:p>
    <w:p w:rsidR="005C3404" w:rsidRPr="00135314" w:rsidRDefault="005C3404" w:rsidP="00F02456">
      <w:pPr>
        <w:pStyle w:val="ListParagraph"/>
        <w:numPr>
          <w:ilvl w:val="0"/>
          <w:numId w:val="10"/>
        </w:numPr>
        <w:tabs>
          <w:tab w:val="left" w:pos="426"/>
          <w:tab w:val="center" w:pos="4873"/>
        </w:tabs>
        <w:spacing w:after="0" w:line="240" w:lineRule="auto"/>
        <w:ind w:left="0"/>
        <w:jc w:val="both"/>
        <w:rPr>
          <w:rFonts w:ascii="Times New Roman" w:eastAsia="Times New Roman" w:hAnsi="Times New Roman" w:cs="Times New Roman"/>
          <w:i/>
          <w:spacing w:val="-1"/>
        </w:rPr>
      </w:pPr>
      <w:r w:rsidRPr="00135314">
        <w:rPr>
          <w:rFonts w:ascii="Times New Roman" w:eastAsia="Times New Roman" w:hAnsi="Times New Roman" w:cs="Times New Roman"/>
          <w:i/>
          <w:spacing w:val="-1"/>
        </w:rPr>
        <w:t>Her türlü gemi, yat ve diğer su araçlarının inşası, yenile</w:t>
      </w:r>
      <w:r w:rsidR="00A90BD9">
        <w:rPr>
          <w:rFonts w:ascii="Times New Roman" w:eastAsia="Times New Roman" w:hAnsi="Times New Roman" w:cs="Times New Roman"/>
          <w:i/>
          <w:spacing w:val="-1"/>
        </w:rPr>
        <w:t>me ve dönüşümü ile bakım ve onarı</w:t>
      </w:r>
      <w:r w:rsidRPr="00135314">
        <w:rPr>
          <w:rFonts w:ascii="Times New Roman" w:eastAsia="Times New Roman" w:hAnsi="Times New Roman" w:cs="Times New Roman"/>
          <w:i/>
          <w:spacing w:val="-1"/>
        </w:rPr>
        <w:t>mına ilişkin düzenlenen kâğıtlar.</w:t>
      </w:r>
    </w:p>
    <w:p w:rsidR="00FD2B80" w:rsidRPr="00135314" w:rsidRDefault="00FD2B80" w:rsidP="00F02456">
      <w:pPr>
        <w:pStyle w:val="ListParagraph"/>
        <w:tabs>
          <w:tab w:val="left" w:pos="426"/>
          <w:tab w:val="center" w:pos="4873"/>
        </w:tabs>
        <w:spacing w:after="0" w:line="240" w:lineRule="auto"/>
        <w:ind w:left="0"/>
        <w:jc w:val="both"/>
        <w:rPr>
          <w:rFonts w:ascii="Times New Roman" w:eastAsia="Times New Roman" w:hAnsi="Times New Roman" w:cs="Times New Roman"/>
          <w:i/>
          <w:spacing w:val="-1"/>
        </w:rPr>
      </w:pPr>
    </w:p>
    <w:p w:rsidR="005C3404" w:rsidRPr="00135314" w:rsidRDefault="005C3404" w:rsidP="00F02456">
      <w:pPr>
        <w:pStyle w:val="ListParagraph"/>
        <w:numPr>
          <w:ilvl w:val="0"/>
          <w:numId w:val="10"/>
        </w:numPr>
        <w:tabs>
          <w:tab w:val="left" w:pos="426"/>
          <w:tab w:val="center" w:pos="4873"/>
        </w:tabs>
        <w:spacing w:after="0" w:line="240" w:lineRule="auto"/>
        <w:ind w:left="0"/>
        <w:jc w:val="both"/>
        <w:rPr>
          <w:rFonts w:ascii="Times New Roman" w:eastAsia="Times New Roman" w:hAnsi="Times New Roman" w:cs="Times New Roman"/>
          <w:i/>
          <w:spacing w:val="-1"/>
        </w:rPr>
      </w:pPr>
      <w:r w:rsidRPr="00135314">
        <w:rPr>
          <w:rFonts w:ascii="Times New Roman" w:eastAsia="Times New Roman" w:hAnsi="Times New Roman" w:cs="Times New Roman"/>
          <w:i/>
          <w:spacing w:val="-1"/>
        </w:rPr>
        <w:t>Girişim sermayesi yatırım ortaklıkları ve girişim sermayesi yatırım fonlarının münhasıran girişim sermayesi yatırımları ile ilgili düzenlenen sözleşmeler ile bu sözleşmelere ilişkin düzenlenen diğer kâğıtlar.</w:t>
      </w:r>
    </w:p>
    <w:p w:rsidR="00FD2B80" w:rsidRPr="00135314" w:rsidRDefault="00FD2B80" w:rsidP="00F02456">
      <w:pPr>
        <w:pStyle w:val="ListParagraph"/>
        <w:tabs>
          <w:tab w:val="left" w:pos="426"/>
          <w:tab w:val="center" w:pos="4873"/>
        </w:tabs>
        <w:spacing w:after="0" w:line="240" w:lineRule="auto"/>
        <w:ind w:left="0"/>
        <w:jc w:val="both"/>
        <w:rPr>
          <w:rFonts w:ascii="Times New Roman" w:eastAsia="Times New Roman" w:hAnsi="Times New Roman" w:cs="Times New Roman"/>
          <w:i/>
          <w:spacing w:val="-1"/>
        </w:rPr>
      </w:pPr>
    </w:p>
    <w:p w:rsidR="0084344D" w:rsidRPr="00135314" w:rsidRDefault="0084344D" w:rsidP="00F02456">
      <w:pPr>
        <w:pStyle w:val="ListParagraph"/>
        <w:numPr>
          <w:ilvl w:val="0"/>
          <w:numId w:val="10"/>
        </w:numPr>
        <w:tabs>
          <w:tab w:val="left" w:pos="426"/>
          <w:tab w:val="center" w:pos="4873"/>
        </w:tabs>
        <w:spacing w:after="0" w:line="240" w:lineRule="auto"/>
        <w:ind w:left="0"/>
        <w:jc w:val="both"/>
        <w:rPr>
          <w:rFonts w:ascii="Times New Roman" w:eastAsia="Times New Roman" w:hAnsi="Times New Roman" w:cs="Times New Roman"/>
          <w:i/>
          <w:spacing w:val="-1"/>
        </w:rPr>
      </w:pPr>
      <w:r w:rsidRPr="00135314">
        <w:rPr>
          <w:rFonts w:ascii="Times New Roman" w:eastAsia="Times New Roman" w:hAnsi="Times New Roman" w:cs="Times New Roman"/>
          <w:i/>
          <w:spacing w:val="-1"/>
        </w:rPr>
        <w:t>Sermaye piyasası araçlarının kredili alımı, açığa satışı ve ödünç alma ve verme işlemleri ile ilgili olarak aracı kurum ile yatırımcı arasında düzenlenecek sözleşmeler,</w:t>
      </w:r>
    </w:p>
    <w:p w:rsidR="004229E4" w:rsidRPr="00135314" w:rsidRDefault="004229E4" w:rsidP="00D90C0A">
      <w:pPr>
        <w:pStyle w:val="Gvdemetni0"/>
        <w:shd w:val="clear" w:color="auto" w:fill="auto"/>
        <w:tabs>
          <w:tab w:val="left" w:pos="913"/>
        </w:tabs>
        <w:spacing w:line="240" w:lineRule="auto"/>
        <w:ind w:firstLine="0"/>
        <w:jc w:val="both"/>
        <w:rPr>
          <w:sz w:val="22"/>
          <w:szCs w:val="22"/>
        </w:rPr>
      </w:pPr>
      <w:r w:rsidRPr="00135314">
        <w:rPr>
          <w:sz w:val="22"/>
          <w:szCs w:val="22"/>
        </w:rPr>
        <w:t>Sermaye piyasası araçlarının kredili alımı, açığa satışı ve ödünç alma ve verme işlemleri ile ilgili olarak aracı kurumlar ile yatırımcılar arasında düzenlenecek sözleşmelere damga vergisi istisnası sağlanmaktadır.</w:t>
      </w:r>
    </w:p>
    <w:p w:rsidR="005C3404" w:rsidRPr="00135314" w:rsidRDefault="005C3404" w:rsidP="00D90C0A">
      <w:pPr>
        <w:tabs>
          <w:tab w:val="left" w:pos="2400"/>
          <w:tab w:val="center" w:pos="4873"/>
        </w:tabs>
        <w:spacing w:after="0" w:line="240" w:lineRule="auto"/>
        <w:jc w:val="both"/>
        <w:rPr>
          <w:rFonts w:ascii="Times New Roman" w:eastAsia="Times New Roman" w:hAnsi="Times New Roman" w:cs="Times New Roman"/>
          <w:spacing w:val="-1"/>
        </w:rPr>
      </w:pPr>
    </w:p>
    <w:p w:rsidR="0084344D" w:rsidRPr="00135314" w:rsidRDefault="0084344D" w:rsidP="00F02456">
      <w:pPr>
        <w:pStyle w:val="ListParagraph"/>
        <w:numPr>
          <w:ilvl w:val="0"/>
          <w:numId w:val="10"/>
        </w:numPr>
        <w:tabs>
          <w:tab w:val="left" w:pos="426"/>
          <w:tab w:val="center" w:pos="4873"/>
        </w:tabs>
        <w:spacing w:after="0" w:line="240" w:lineRule="auto"/>
        <w:ind w:left="0"/>
        <w:jc w:val="both"/>
        <w:rPr>
          <w:rFonts w:ascii="Times New Roman" w:eastAsia="Times New Roman" w:hAnsi="Times New Roman" w:cs="Times New Roman"/>
          <w:i/>
          <w:spacing w:val="-1"/>
        </w:rPr>
      </w:pPr>
      <w:r w:rsidRPr="00135314">
        <w:rPr>
          <w:rFonts w:ascii="Times New Roman" w:eastAsia="Times New Roman" w:hAnsi="Times New Roman" w:cs="Times New Roman"/>
          <w:i/>
          <w:spacing w:val="-1"/>
        </w:rPr>
        <w:t>İleri teknolojiye sahip ve teknoloji transferi sağlayacak yurtdışında yerleşik şirketlerin satın alınması ile bu alımlara yönelik mali ve hukuki danışmanlık hizmeti alım</w:t>
      </w:r>
      <w:r w:rsidR="0004728E">
        <w:rPr>
          <w:rFonts w:ascii="Times New Roman" w:eastAsia="Times New Roman" w:hAnsi="Times New Roman" w:cs="Times New Roman"/>
          <w:i/>
          <w:spacing w:val="-1"/>
        </w:rPr>
        <w:t>ın</w:t>
      </w:r>
      <w:r w:rsidRPr="00135314">
        <w:rPr>
          <w:rFonts w:ascii="Times New Roman" w:eastAsia="Times New Roman" w:hAnsi="Times New Roman" w:cs="Times New Roman"/>
          <w:i/>
          <w:spacing w:val="-1"/>
        </w:rPr>
        <w:t>a ilişkin düzenlenen kâğıtlar.”</w:t>
      </w:r>
    </w:p>
    <w:p w:rsidR="005C3404" w:rsidRPr="00135314" w:rsidRDefault="005C3404" w:rsidP="00D90C0A">
      <w:pPr>
        <w:pBdr>
          <w:bottom w:val="dotted" w:sz="24" w:space="1" w:color="auto"/>
        </w:pBdr>
        <w:spacing w:after="0" w:line="240" w:lineRule="auto"/>
        <w:jc w:val="both"/>
        <w:rPr>
          <w:rFonts w:ascii="Times New Roman" w:hAnsi="Times New Roman" w:cs="Times New Roman"/>
        </w:rPr>
      </w:pPr>
    </w:p>
    <w:p w:rsidR="001A4B60" w:rsidRPr="00135314" w:rsidRDefault="005C3404" w:rsidP="00D90C0A">
      <w:pPr>
        <w:pStyle w:val="ListParagraph"/>
        <w:numPr>
          <w:ilvl w:val="0"/>
          <w:numId w:val="9"/>
        </w:numPr>
        <w:spacing w:after="0" w:line="240" w:lineRule="auto"/>
        <w:ind w:left="426" w:hanging="426"/>
        <w:jc w:val="both"/>
        <w:rPr>
          <w:rFonts w:ascii="Times New Roman" w:hAnsi="Times New Roman" w:cs="Times New Roman"/>
          <w:b/>
        </w:rPr>
      </w:pPr>
      <w:r w:rsidRPr="00135314">
        <w:rPr>
          <w:rFonts w:ascii="Times New Roman" w:hAnsi="Times New Roman" w:cs="Times New Roman"/>
          <w:b/>
        </w:rPr>
        <w:t>HARÇLAR KANUNU</w:t>
      </w:r>
      <w:r w:rsidR="001A4B60" w:rsidRPr="00135314">
        <w:rPr>
          <w:rFonts w:ascii="Times New Roman" w:hAnsi="Times New Roman" w:cs="Times New Roman"/>
          <w:b/>
        </w:rPr>
        <w:tab/>
      </w:r>
      <w:r w:rsidR="001A4B60" w:rsidRPr="00135314">
        <w:rPr>
          <w:rFonts w:ascii="Times New Roman" w:hAnsi="Times New Roman" w:cs="Times New Roman"/>
          <w:b/>
        </w:rPr>
        <w:tab/>
      </w:r>
    </w:p>
    <w:p w:rsidR="005C3404" w:rsidRPr="00135314" w:rsidRDefault="001A4B60" w:rsidP="00D90C0A">
      <w:pPr>
        <w:tabs>
          <w:tab w:val="left" w:pos="2400"/>
          <w:tab w:val="center" w:pos="4873"/>
        </w:tabs>
        <w:spacing w:after="0" w:line="240" w:lineRule="auto"/>
        <w:jc w:val="both"/>
        <w:rPr>
          <w:rFonts w:ascii="Times New Roman" w:eastAsia="Times New Roman" w:hAnsi="Times New Roman" w:cs="Times New Roman"/>
          <w:b/>
          <w:i/>
          <w:spacing w:val="-1"/>
        </w:rPr>
      </w:pPr>
      <w:r w:rsidRPr="00135314">
        <w:rPr>
          <w:rFonts w:ascii="Times New Roman" w:eastAsia="Times New Roman" w:hAnsi="Times New Roman" w:cs="Times New Roman"/>
          <w:b/>
          <w:i/>
          <w:spacing w:val="-1"/>
        </w:rPr>
        <w:t xml:space="preserve">MADDE 30- 2/7/1964 tarihli ve 492 sayılı Harçlar Kanununun 38 inci maddesinin birinci fıkrasına </w:t>
      </w:r>
      <w:r w:rsidR="005C3404" w:rsidRPr="00135314">
        <w:rPr>
          <w:rFonts w:ascii="Times New Roman" w:eastAsia="Times New Roman" w:hAnsi="Times New Roman" w:cs="Times New Roman"/>
          <w:b/>
          <w:i/>
          <w:spacing w:val="-1"/>
        </w:rPr>
        <w:t>ekleme yapılmıştır.</w:t>
      </w:r>
    </w:p>
    <w:p w:rsidR="001A4B60" w:rsidRPr="00135314" w:rsidRDefault="001A4B60" w:rsidP="00D90C0A">
      <w:pPr>
        <w:tabs>
          <w:tab w:val="left" w:pos="2400"/>
          <w:tab w:val="center" w:pos="4873"/>
        </w:tabs>
        <w:spacing w:after="0" w:line="240" w:lineRule="auto"/>
        <w:jc w:val="both"/>
        <w:rPr>
          <w:rFonts w:ascii="Times New Roman" w:eastAsia="Times New Roman" w:hAnsi="Times New Roman" w:cs="Times New Roman"/>
          <w:spacing w:val="-1"/>
        </w:rPr>
      </w:pPr>
      <w:r w:rsidRPr="00135314">
        <w:rPr>
          <w:rFonts w:ascii="Times New Roman" w:eastAsia="Times New Roman" w:hAnsi="Times New Roman" w:cs="Times New Roman"/>
          <w:spacing w:val="-1"/>
        </w:rPr>
        <w:t>“Birden fazla nüsha olarak düzenlenen muayyen bir bedeli ihtiva eden kâğıtlarla ilgili nispi harca tabi işlemlerden sadece bir nüsha için harç tahsil olunur.”</w:t>
      </w:r>
    </w:p>
    <w:p w:rsidR="00FD2B80" w:rsidRPr="00135314" w:rsidRDefault="00FD2B80" w:rsidP="00D90C0A">
      <w:pPr>
        <w:tabs>
          <w:tab w:val="left" w:pos="2400"/>
          <w:tab w:val="center" w:pos="4873"/>
        </w:tabs>
        <w:spacing w:after="0" w:line="240" w:lineRule="auto"/>
        <w:jc w:val="both"/>
        <w:rPr>
          <w:rFonts w:ascii="Times New Roman" w:eastAsia="Times New Roman" w:hAnsi="Times New Roman" w:cs="Times New Roman"/>
          <w:spacing w:val="-1"/>
        </w:rPr>
      </w:pPr>
    </w:p>
    <w:p w:rsidR="004229E4" w:rsidRPr="00135314" w:rsidRDefault="004229E4" w:rsidP="00D90C0A">
      <w:pPr>
        <w:tabs>
          <w:tab w:val="left" w:pos="2400"/>
          <w:tab w:val="center" w:pos="4873"/>
        </w:tabs>
        <w:spacing w:after="0" w:line="240" w:lineRule="auto"/>
        <w:jc w:val="both"/>
        <w:rPr>
          <w:rFonts w:ascii="Times New Roman" w:eastAsia="Times New Roman" w:hAnsi="Times New Roman" w:cs="Times New Roman"/>
          <w:spacing w:val="-1"/>
        </w:rPr>
      </w:pPr>
      <w:r w:rsidRPr="00135314">
        <w:rPr>
          <w:rFonts w:ascii="Times New Roman" w:eastAsia="Times New Roman" w:hAnsi="Times New Roman" w:cs="Times New Roman"/>
          <w:spacing w:val="-1"/>
        </w:rPr>
        <w:t>492 sayılı Harçlar Kanununda yapılan düzenlemeyle, birden fazla nüsha olarak düzenlenen belli bir bedeli ihtiva eden kâğıtlara ilişkin nispi harca tabi işlemlerden, sadece bir nüsha için noter harcı alınması sağlanmaktadır.</w:t>
      </w:r>
    </w:p>
    <w:p w:rsidR="00FD2B80" w:rsidRPr="00135314" w:rsidRDefault="00FD2B80" w:rsidP="00D90C0A">
      <w:pPr>
        <w:tabs>
          <w:tab w:val="left" w:pos="2400"/>
          <w:tab w:val="center" w:pos="4873"/>
        </w:tabs>
        <w:spacing w:after="0" w:line="240" w:lineRule="auto"/>
        <w:jc w:val="both"/>
        <w:rPr>
          <w:rFonts w:ascii="Times New Roman" w:eastAsia="Times New Roman" w:hAnsi="Times New Roman" w:cs="Times New Roman"/>
          <w:spacing w:val="-1"/>
        </w:rPr>
      </w:pPr>
    </w:p>
    <w:p w:rsidR="00DC6B19" w:rsidRPr="00135314" w:rsidRDefault="00DC6B19" w:rsidP="00D90C0A">
      <w:pPr>
        <w:tabs>
          <w:tab w:val="left" w:pos="2400"/>
          <w:tab w:val="center" w:pos="4873"/>
        </w:tabs>
        <w:spacing w:after="0" w:line="240" w:lineRule="auto"/>
        <w:jc w:val="both"/>
        <w:rPr>
          <w:rFonts w:ascii="Times New Roman" w:eastAsia="Times New Roman" w:hAnsi="Times New Roman" w:cs="Times New Roman"/>
          <w:b/>
          <w:i/>
          <w:spacing w:val="-1"/>
        </w:rPr>
      </w:pPr>
      <w:r w:rsidRPr="00135314">
        <w:rPr>
          <w:rFonts w:ascii="Times New Roman" w:eastAsia="Times New Roman" w:hAnsi="Times New Roman" w:cs="Times New Roman"/>
          <w:b/>
          <w:i/>
          <w:spacing w:val="-1"/>
        </w:rPr>
        <w:t>MADDE 31- 492 sayılı Kanunun 47 nci maddesinin başlığı “Çeşitli işlemlerde harç:” şeklinde değiştirilmiş ve aynı maddeye ekleme yapılmıştır.</w:t>
      </w:r>
    </w:p>
    <w:p w:rsidR="00DC6B19" w:rsidRPr="00135314" w:rsidRDefault="00DC6B19" w:rsidP="00D90C0A">
      <w:pPr>
        <w:tabs>
          <w:tab w:val="left" w:pos="2400"/>
          <w:tab w:val="center" w:pos="4873"/>
        </w:tabs>
        <w:spacing w:after="0" w:line="240" w:lineRule="auto"/>
        <w:jc w:val="both"/>
        <w:rPr>
          <w:rFonts w:ascii="Times New Roman" w:eastAsia="Times New Roman" w:hAnsi="Times New Roman" w:cs="Times New Roman"/>
          <w:spacing w:val="-1"/>
        </w:rPr>
      </w:pPr>
      <w:r w:rsidRPr="00135314">
        <w:rPr>
          <w:rFonts w:ascii="Times New Roman" w:eastAsia="Times New Roman" w:hAnsi="Times New Roman" w:cs="Times New Roman"/>
          <w:spacing w:val="-1"/>
        </w:rPr>
        <w:t>“Noterde işleme konu edilmiş belli tutarı ihtiva eden her nevi senet, mukavelename ve kâğıtların değiştirilmesi halinde, değişikliğe ilişkin senet, mukavelename ve kâğıtlar artan miktar üzerinden aynı nispette harca tabidir.”</w:t>
      </w:r>
    </w:p>
    <w:p w:rsidR="00FD2B80" w:rsidRPr="00135314" w:rsidRDefault="00FD2B80" w:rsidP="00D90C0A">
      <w:pPr>
        <w:tabs>
          <w:tab w:val="left" w:pos="2400"/>
          <w:tab w:val="center" w:pos="4873"/>
        </w:tabs>
        <w:spacing w:after="0" w:line="240" w:lineRule="auto"/>
        <w:jc w:val="both"/>
        <w:rPr>
          <w:rFonts w:ascii="Times New Roman" w:eastAsia="Times New Roman" w:hAnsi="Times New Roman" w:cs="Times New Roman"/>
          <w:spacing w:val="-1"/>
        </w:rPr>
      </w:pPr>
    </w:p>
    <w:p w:rsidR="00DC6B19" w:rsidRPr="00135314" w:rsidRDefault="00DC6B19"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lastRenderedPageBreak/>
        <w:t xml:space="preserve">Yapılan düzenlemeyle, belli tutarı ihtiva eden her nevi </w:t>
      </w:r>
      <w:r w:rsidR="0004728E">
        <w:rPr>
          <w:rFonts w:ascii="Times New Roman" w:hAnsi="Times New Roman" w:cs="Times New Roman"/>
        </w:rPr>
        <w:t>senet, mukavelename ve kâğıtların</w:t>
      </w:r>
      <w:r w:rsidRPr="00135314">
        <w:rPr>
          <w:rFonts w:ascii="Times New Roman" w:hAnsi="Times New Roman" w:cs="Times New Roman"/>
        </w:rPr>
        <w:t xml:space="preserve"> değiştirilmesi halinde, değişikliğe ilişkin senet, mukavelename ve kâğıtlarda gösterilen değerin tamamı üzerinden değil, artan tutar üzerinden harç alınmasına imkân sağlanmaktadır.</w:t>
      </w:r>
    </w:p>
    <w:p w:rsidR="00FD2B80" w:rsidRPr="00135314" w:rsidRDefault="00FD2B80" w:rsidP="00D90C0A">
      <w:pPr>
        <w:tabs>
          <w:tab w:val="left" w:pos="2400"/>
          <w:tab w:val="center" w:pos="4873"/>
        </w:tabs>
        <w:spacing w:after="0" w:line="240" w:lineRule="auto"/>
        <w:jc w:val="both"/>
        <w:rPr>
          <w:rFonts w:ascii="Times New Roman" w:hAnsi="Times New Roman" w:cs="Times New Roman"/>
        </w:rPr>
      </w:pPr>
    </w:p>
    <w:p w:rsidR="001A4B60" w:rsidRPr="00135314" w:rsidRDefault="001A4B60" w:rsidP="00D90C0A">
      <w:pPr>
        <w:tabs>
          <w:tab w:val="left" w:pos="2400"/>
          <w:tab w:val="center" w:pos="4873"/>
        </w:tabs>
        <w:spacing w:after="0" w:line="240" w:lineRule="auto"/>
        <w:jc w:val="both"/>
        <w:rPr>
          <w:rFonts w:ascii="Times New Roman" w:hAnsi="Times New Roman" w:cs="Times New Roman"/>
          <w:b/>
          <w:i/>
        </w:rPr>
      </w:pPr>
      <w:r w:rsidRPr="00135314">
        <w:rPr>
          <w:rFonts w:ascii="Times New Roman" w:hAnsi="Times New Roman" w:cs="Times New Roman"/>
          <w:b/>
          <w:i/>
        </w:rPr>
        <w:t>MADDE 32- 492 sayılı Kanunun 59 uncu maddesinin birinci fıkrasının (p) bendi değiştirilmiştir.</w:t>
      </w:r>
    </w:p>
    <w:p w:rsidR="0084344D" w:rsidRPr="00135314" w:rsidRDefault="005C3404"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 xml:space="preserve"> </w:t>
      </w:r>
      <w:r w:rsidR="001A4B60" w:rsidRPr="00135314">
        <w:rPr>
          <w:rFonts w:ascii="Times New Roman" w:hAnsi="Times New Roman" w:cs="Times New Roman"/>
        </w:rPr>
        <w:t>“p) 21/11/2012 tarihli ve 6361 sayılı Finansal Kiralama, Faktoring ve Finansman Şirketleri Kanunu kapsamında yapılan finansal kiralama işlemlerinde, kiralanan taşınmazın finansal kiralama sözleşmesinin süresi sonunda kiracıya devri.”</w:t>
      </w:r>
    </w:p>
    <w:p w:rsidR="00FD2B80" w:rsidRPr="00135314" w:rsidRDefault="00FD2B80" w:rsidP="00D90C0A">
      <w:pPr>
        <w:tabs>
          <w:tab w:val="left" w:pos="2400"/>
          <w:tab w:val="center" w:pos="4873"/>
        </w:tabs>
        <w:spacing w:after="0" w:line="240" w:lineRule="auto"/>
        <w:jc w:val="both"/>
        <w:rPr>
          <w:rFonts w:ascii="Times New Roman" w:hAnsi="Times New Roman" w:cs="Times New Roman"/>
        </w:rPr>
      </w:pPr>
    </w:p>
    <w:p w:rsidR="004229E4" w:rsidRPr="00135314" w:rsidRDefault="004229E4"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Mevcut uygulamada, Fınansal kiralama yoluyla konut edinimi ile sınırlı olarak harç istisnası uygulanma</w:t>
      </w:r>
      <w:r w:rsidR="0004728E">
        <w:rPr>
          <w:rFonts w:ascii="Times New Roman" w:hAnsi="Times New Roman" w:cs="Times New Roman"/>
        </w:rPr>
        <w:t>ktadır. Yapılan düzenleme ile fin</w:t>
      </w:r>
      <w:r w:rsidRPr="00135314">
        <w:rPr>
          <w:rFonts w:ascii="Times New Roman" w:hAnsi="Times New Roman" w:cs="Times New Roman"/>
        </w:rPr>
        <w:t>ansal kiralama yöntemi ile finansman temin edilerek konut dahil</w:t>
      </w:r>
      <w:r w:rsidR="0004728E">
        <w:rPr>
          <w:rFonts w:ascii="Times New Roman" w:hAnsi="Times New Roman" w:cs="Times New Roman"/>
        </w:rPr>
        <w:t xml:space="preserve"> taşınmaz alınması durumunda, fin</w:t>
      </w:r>
      <w:r w:rsidRPr="00135314">
        <w:rPr>
          <w:rFonts w:ascii="Times New Roman" w:hAnsi="Times New Roman" w:cs="Times New Roman"/>
        </w:rPr>
        <w:t>ansal kiralama süresi sonunda söz konusu taşınmazın kiracıya devrinde tapu harcı istisnası sağlanmaktadır.</w:t>
      </w:r>
    </w:p>
    <w:p w:rsidR="00F02456" w:rsidRPr="00135314" w:rsidRDefault="00F02456" w:rsidP="00D90C0A">
      <w:pPr>
        <w:tabs>
          <w:tab w:val="left" w:pos="2400"/>
          <w:tab w:val="center" w:pos="4873"/>
        </w:tabs>
        <w:spacing w:after="0" w:line="240" w:lineRule="auto"/>
        <w:jc w:val="both"/>
        <w:rPr>
          <w:rFonts w:ascii="Times New Roman" w:hAnsi="Times New Roman" w:cs="Times New Roman"/>
          <w:b/>
          <w:i/>
        </w:rPr>
      </w:pPr>
    </w:p>
    <w:p w:rsidR="001A4B60" w:rsidRPr="00135314" w:rsidRDefault="00B82C6E" w:rsidP="00D90C0A">
      <w:pPr>
        <w:tabs>
          <w:tab w:val="left" w:pos="2400"/>
          <w:tab w:val="center" w:pos="4873"/>
        </w:tabs>
        <w:spacing w:after="0" w:line="240" w:lineRule="auto"/>
        <w:jc w:val="both"/>
        <w:rPr>
          <w:rFonts w:ascii="Times New Roman" w:hAnsi="Times New Roman" w:cs="Times New Roman"/>
          <w:b/>
          <w:i/>
        </w:rPr>
      </w:pPr>
      <w:r w:rsidRPr="00135314">
        <w:rPr>
          <w:rFonts w:ascii="Times New Roman" w:hAnsi="Times New Roman" w:cs="Times New Roman"/>
          <w:b/>
          <w:i/>
        </w:rPr>
        <w:t>MADDE 33- 492 sayılı Kanunun 123 üncü madde</w:t>
      </w:r>
      <w:r w:rsidR="00DC6B19" w:rsidRPr="00135314">
        <w:rPr>
          <w:rFonts w:ascii="Times New Roman" w:hAnsi="Times New Roman" w:cs="Times New Roman"/>
          <w:b/>
          <w:i/>
        </w:rPr>
        <w:t>de önemli değişiklikle</w:t>
      </w:r>
      <w:r w:rsidR="0004728E">
        <w:rPr>
          <w:rFonts w:ascii="Times New Roman" w:hAnsi="Times New Roman" w:cs="Times New Roman"/>
          <w:b/>
          <w:i/>
        </w:rPr>
        <w:t>r</w:t>
      </w:r>
      <w:r w:rsidR="00DC6B19" w:rsidRPr="00135314">
        <w:rPr>
          <w:rFonts w:ascii="Times New Roman" w:hAnsi="Times New Roman" w:cs="Times New Roman"/>
          <w:b/>
          <w:i/>
        </w:rPr>
        <w:t xml:space="preserve"> yapılmıştır.</w:t>
      </w:r>
    </w:p>
    <w:p w:rsidR="00B82C6E" w:rsidRPr="00135314" w:rsidRDefault="00B82C6E"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 xml:space="preserve">Anonim, eshamlı komandit ve limited şirketlerin kuruluş, </w:t>
      </w:r>
      <w:r w:rsidRPr="00135314">
        <w:rPr>
          <w:rFonts w:ascii="Times New Roman" w:hAnsi="Times New Roman" w:cs="Times New Roman"/>
          <w:b/>
          <w:i/>
        </w:rPr>
        <w:t>pay devri,</w:t>
      </w:r>
      <w:r w:rsidRPr="00135314">
        <w:rPr>
          <w:rFonts w:ascii="Times New Roman" w:hAnsi="Times New Roman" w:cs="Times New Roman"/>
        </w:rPr>
        <w:t xml:space="preserve"> sermaye artırımı, birleşme, devir, bölünme ve nev'i değişiklikleri nedeniyle yapılacak işlemler ile (5615 Sayılı Kanunun 16 ncı maddesiyle eklenen ibare; Yürürlük:04.04.2007) Esnaf ve Sanatkarlar Kredi ve Kefalet Kooperatifleri (Bu kooperatifler ile Kredi Garanti Fonu İşletme ve Araştırma Anonim Şirketi tarafından bankalardan kullandırılacak krediler için verilecek kefaletler dahil) bankalar, </w:t>
      </w:r>
      <w:r w:rsidRPr="00135314">
        <w:rPr>
          <w:rFonts w:ascii="Times New Roman" w:hAnsi="Times New Roman" w:cs="Times New Roman"/>
          <w:b/>
          <w:i/>
        </w:rPr>
        <w:t>finansman şirketleri</w:t>
      </w:r>
      <w:r w:rsidRPr="00135314">
        <w:rPr>
          <w:rFonts w:ascii="Times New Roman" w:hAnsi="Times New Roman" w:cs="Times New Roman"/>
        </w:rPr>
        <w:t>, yurt dışı kredi kuruluşları ve uluslararası kurumlarca kullandırılacak (6322 sayılı kanunun  19.maddesiyle değişen ibare; Yürürlük 15.06.2012)kredilere, bunların teminatlarına ve geri ödenmelerine ilişkin işlemler (yargı harçları hariç)(2)(5766 sayılı Kanunun 11 inci maddesinin (ç) bendiyle değişen ibare, Yürürlük: 06.06.2008)bu Kanunda yazılı harçlardan müstesnadır.(1)</w:t>
      </w:r>
    </w:p>
    <w:p w:rsidR="00F02456" w:rsidRPr="00135314" w:rsidRDefault="00F02456" w:rsidP="00D90C0A">
      <w:pPr>
        <w:tabs>
          <w:tab w:val="left" w:pos="2400"/>
          <w:tab w:val="center" w:pos="4873"/>
        </w:tabs>
        <w:spacing w:after="0" w:line="240" w:lineRule="auto"/>
        <w:jc w:val="both"/>
        <w:rPr>
          <w:rFonts w:ascii="Times New Roman" w:hAnsi="Times New Roman" w:cs="Times New Roman"/>
        </w:rPr>
      </w:pPr>
    </w:p>
    <w:p w:rsidR="00B82C6E" w:rsidRPr="00135314" w:rsidRDefault="00B82C6E"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Aynı maddenin dördüncü fıkrası aşağıdaki şekilde değiştirilmiştir:</w:t>
      </w:r>
    </w:p>
    <w:p w:rsidR="00B82C6E" w:rsidRPr="00135314" w:rsidRDefault="00DC6B19"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 xml:space="preserve"> </w:t>
      </w:r>
      <w:r w:rsidR="00B82C6E" w:rsidRPr="00135314">
        <w:rPr>
          <w:rFonts w:ascii="Times New Roman" w:hAnsi="Times New Roman" w:cs="Times New Roman"/>
        </w:rPr>
        <w:t>“Kira sertifikası ihracına dayanak teşkil eden her türlü varlık ve hakların, devri, alımı, satımı, kiralanması, vekaleten yönetimi, kira sertifikası ihracı amacıyla bir ortak girişime ortak olunması, iş sahibi sıfatıyla bir eser veya işin yaptırılması ve bu iş veya eserin kiralanması veya satılması ile bu işlemlere bağlı olarak yapılan her türlü teminat, ipotek ve benzeri işlemler, bu Kanunda yazılı harçlardan müstesnadır.”</w:t>
      </w:r>
    </w:p>
    <w:p w:rsidR="00F02456" w:rsidRPr="00135314" w:rsidRDefault="00F02456" w:rsidP="00D90C0A">
      <w:pPr>
        <w:tabs>
          <w:tab w:val="left" w:pos="2400"/>
          <w:tab w:val="center" w:pos="4873"/>
        </w:tabs>
        <w:spacing w:after="0" w:line="240" w:lineRule="auto"/>
        <w:jc w:val="both"/>
        <w:rPr>
          <w:rFonts w:ascii="Times New Roman" w:hAnsi="Times New Roman" w:cs="Times New Roman"/>
          <w:b/>
          <w:i/>
        </w:rPr>
      </w:pPr>
    </w:p>
    <w:p w:rsidR="00DC6B19" w:rsidRPr="00135314" w:rsidRDefault="00DC6B19" w:rsidP="00D90C0A">
      <w:pPr>
        <w:tabs>
          <w:tab w:val="left" w:pos="2400"/>
          <w:tab w:val="center" w:pos="4873"/>
        </w:tabs>
        <w:spacing w:after="0" w:line="240" w:lineRule="auto"/>
        <w:jc w:val="both"/>
        <w:rPr>
          <w:rFonts w:ascii="Times New Roman" w:hAnsi="Times New Roman" w:cs="Times New Roman"/>
          <w:b/>
          <w:i/>
        </w:rPr>
      </w:pPr>
      <w:r w:rsidRPr="00135314">
        <w:rPr>
          <w:rFonts w:ascii="Times New Roman" w:hAnsi="Times New Roman" w:cs="Times New Roman"/>
          <w:b/>
          <w:i/>
        </w:rPr>
        <w:t>MADDE 35- 492 sayılı Kanunun ek 1 nci maddesinde değişiklikler yapılmış, îhracat ve ihracata ilişkin işlemlerdeki istisna hükümler</w:t>
      </w:r>
      <w:r w:rsidR="00421DAE" w:rsidRPr="00135314">
        <w:rPr>
          <w:rFonts w:ascii="Times New Roman" w:hAnsi="Times New Roman" w:cs="Times New Roman"/>
          <w:b/>
          <w:i/>
        </w:rPr>
        <w:t>i</w:t>
      </w:r>
      <w:r w:rsidRPr="00135314">
        <w:rPr>
          <w:rFonts w:ascii="Times New Roman" w:hAnsi="Times New Roman" w:cs="Times New Roman"/>
          <w:b/>
          <w:i/>
        </w:rPr>
        <w:t>ne değişiklikler getirilmiştir.</w:t>
      </w:r>
    </w:p>
    <w:p w:rsidR="00DC6B19" w:rsidRPr="00135314" w:rsidRDefault="00DC6B19"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Halihazırda Harçlar Kanununun ek 1 inci maddesinin verdiği yetkiye istinaden yayımlanan genel tebliğler çerçevesinde döviz kazandırıcı faaliyetlere ilişkin harç istisnası uygulanmakta olup, yargıya intikal eden hususlarda yargı mercileri tarafından, döviz kazandırıcı fa</w:t>
      </w:r>
      <w:r w:rsidR="0004728E">
        <w:rPr>
          <w:rFonts w:ascii="Times New Roman" w:hAnsi="Times New Roman" w:cs="Times New Roman"/>
        </w:rPr>
        <w:t>aliyetlerin tebliğle sınırlandırı</w:t>
      </w:r>
      <w:r w:rsidRPr="00135314">
        <w:rPr>
          <w:rFonts w:ascii="Times New Roman" w:hAnsi="Times New Roman" w:cs="Times New Roman"/>
        </w:rPr>
        <w:t>lamayacağı ve istisna uygulanması için “Vergi Resim Harç istisnası Belgesi” şartının getirilemeyeceği gerekçeleriyle Kanun hükmünün uygulama usul ve esaslarına ilişkin genel tebliğlerdeki düzenlemelerin aksine karar verilmeye başlanmış ve bazı davalarda verilen kararlar müstakar hale gelmiş bulunmaktadır. Bu durum, söz konusu istisna hükmünün kanun koyucunun amacına uygun uygulanamaması sonucunu doğurmaktadır.</w:t>
      </w:r>
    </w:p>
    <w:p w:rsidR="00F02456" w:rsidRPr="00135314" w:rsidRDefault="00F02456" w:rsidP="00D90C0A">
      <w:pPr>
        <w:tabs>
          <w:tab w:val="left" w:pos="2400"/>
          <w:tab w:val="center" w:pos="4873"/>
        </w:tabs>
        <w:spacing w:after="0" w:line="240" w:lineRule="auto"/>
        <w:jc w:val="both"/>
        <w:rPr>
          <w:rFonts w:ascii="Times New Roman" w:hAnsi="Times New Roman" w:cs="Times New Roman"/>
        </w:rPr>
      </w:pPr>
    </w:p>
    <w:p w:rsidR="004229E4" w:rsidRPr="00135314" w:rsidRDefault="00DC6B19"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Yapılan düzenlemeyle, ihtilafların önlenmesini teminen ihracat ve diğer döviz kazandırıcı faaliyetler ile istisna uygulamasının usul ve esasları Kanun hükmünde belirtilerek, Ekonomi Bakanlığı ve Maliye Bakanlığına tanınan yetki yeniden düzenlenmekte, ayrıca Kamu îhale Kanunu ve diğer mevzuatta yapılmış bir “uluslararası ihale” tanımının bulunmadığı gözönünde bulundurularak döviz kazandırıcı faaliyetlere ilişkin harç istisnası uygulamasında uluslararası ihale kavramına açıklık kazandırılmaktadır.</w:t>
      </w:r>
    </w:p>
    <w:p w:rsidR="00F02456" w:rsidRPr="00135314" w:rsidRDefault="00F02456" w:rsidP="00D90C0A">
      <w:pPr>
        <w:tabs>
          <w:tab w:val="left" w:pos="2400"/>
          <w:tab w:val="center" w:pos="4873"/>
        </w:tabs>
        <w:spacing w:after="0" w:line="240" w:lineRule="auto"/>
        <w:jc w:val="both"/>
        <w:rPr>
          <w:rFonts w:ascii="Times New Roman" w:hAnsi="Times New Roman" w:cs="Times New Roman"/>
          <w:b/>
          <w:i/>
        </w:rPr>
      </w:pPr>
    </w:p>
    <w:p w:rsidR="00D70E63" w:rsidRPr="00135314" w:rsidRDefault="00DC6B19" w:rsidP="00D90C0A">
      <w:pPr>
        <w:tabs>
          <w:tab w:val="left" w:pos="2400"/>
          <w:tab w:val="center" w:pos="4873"/>
        </w:tabs>
        <w:spacing w:after="0" w:line="240" w:lineRule="auto"/>
        <w:jc w:val="both"/>
        <w:rPr>
          <w:rFonts w:ascii="Times New Roman" w:hAnsi="Times New Roman" w:cs="Times New Roman"/>
          <w:i/>
        </w:rPr>
      </w:pPr>
      <w:r w:rsidRPr="00135314">
        <w:rPr>
          <w:rFonts w:ascii="Times New Roman" w:hAnsi="Times New Roman" w:cs="Times New Roman"/>
          <w:b/>
          <w:i/>
        </w:rPr>
        <w:t xml:space="preserve">MADDE 36- </w:t>
      </w:r>
      <w:r w:rsidRPr="00135314">
        <w:rPr>
          <w:rFonts w:ascii="Times New Roman" w:hAnsi="Times New Roman" w:cs="Times New Roman"/>
          <w:i/>
        </w:rPr>
        <w:t>Tahkim müessesesinin etkinleştirilmesi ve mahkemelerin yükünün azaltılması amacıyla, tahkim davalarında nispi karar ve ilam harcının alınmaması öngörülmektedir.</w:t>
      </w:r>
    </w:p>
    <w:p w:rsidR="00DC6B19" w:rsidRPr="00135314" w:rsidRDefault="00DC6B19" w:rsidP="00D90C0A">
      <w:pPr>
        <w:tabs>
          <w:tab w:val="left" w:pos="2400"/>
          <w:tab w:val="center" w:pos="4873"/>
        </w:tabs>
        <w:spacing w:after="0" w:line="240" w:lineRule="auto"/>
        <w:jc w:val="both"/>
        <w:rPr>
          <w:rFonts w:ascii="Times New Roman" w:hAnsi="Times New Roman" w:cs="Times New Roman"/>
          <w:b/>
          <w:i/>
        </w:rPr>
      </w:pPr>
      <w:r w:rsidRPr="00135314">
        <w:rPr>
          <w:rFonts w:ascii="Times New Roman" w:hAnsi="Times New Roman" w:cs="Times New Roman"/>
          <w:b/>
          <w:i/>
        </w:rPr>
        <w:t xml:space="preserve">MADDE 37- </w:t>
      </w:r>
      <w:r w:rsidRPr="00135314">
        <w:rPr>
          <w:rFonts w:ascii="Times New Roman" w:hAnsi="Times New Roman" w:cs="Times New Roman"/>
          <w:i/>
        </w:rPr>
        <w:t>Vekaletnamelerin tamamından aynı tutarda harç alınması sağlanmakta, ticari işletmelerin kuruluş aşamasındaki defter tasdiki işlemleri noter</w:t>
      </w:r>
      <w:r w:rsidR="0004728E">
        <w:rPr>
          <w:rFonts w:ascii="Times New Roman" w:hAnsi="Times New Roman" w:cs="Times New Roman"/>
          <w:i/>
        </w:rPr>
        <w:t xml:space="preserve"> harçlarının konusu dışına çıkarı</w:t>
      </w:r>
      <w:r w:rsidRPr="00135314">
        <w:rPr>
          <w:rFonts w:ascii="Times New Roman" w:hAnsi="Times New Roman" w:cs="Times New Roman"/>
          <w:i/>
        </w:rPr>
        <w:t>larak ticari İşletmelerin kuruluş maliyetleri azaltılmaktadır.</w:t>
      </w:r>
    </w:p>
    <w:p w:rsidR="00F02456" w:rsidRPr="00135314" w:rsidRDefault="00F02456" w:rsidP="00D90C0A">
      <w:pPr>
        <w:tabs>
          <w:tab w:val="left" w:pos="2400"/>
          <w:tab w:val="center" w:pos="4873"/>
        </w:tabs>
        <w:spacing w:after="0" w:line="240" w:lineRule="auto"/>
        <w:jc w:val="both"/>
        <w:rPr>
          <w:rFonts w:ascii="Times New Roman" w:hAnsi="Times New Roman" w:cs="Times New Roman"/>
          <w:b/>
          <w:i/>
        </w:rPr>
      </w:pPr>
    </w:p>
    <w:p w:rsidR="00DC6B19" w:rsidRPr="00135314" w:rsidRDefault="00DC6B19" w:rsidP="00D90C0A">
      <w:pPr>
        <w:tabs>
          <w:tab w:val="left" w:pos="2400"/>
          <w:tab w:val="center" w:pos="4873"/>
        </w:tabs>
        <w:spacing w:after="0" w:line="240" w:lineRule="auto"/>
        <w:jc w:val="both"/>
        <w:rPr>
          <w:rFonts w:ascii="Times New Roman" w:hAnsi="Times New Roman" w:cs="Times New Roman"/>
          <w:b/>
          <w:i/>
        </w:rPr>
      </w:pPr>
      <w:r w:rsidRPr="00135314">
        <w:rPr>
          <w:rFonts w:ascii="Times New Roman" w:hAnsi="Times New Roman" w:cs="Times New Roman"/>
          <w:b/>
          <w:i/>
        </w:rPr>
        <w:lastRenderedPageBreak/>
        <w:t xml:space="preserve">MADDE 38- </w:t>
      </w:r>
      <w:r w:rsidRPr="00135314">
        <w:rPr>
          <w:rFonts w:ascii="Times New Roman" w:hAnsi="Times New Roman" w:cs="Times New Roman"/>
          <w:i/>
        </w:rPr>
        <w:t>Münhasıran tacirler arasında tesis edilen ipotek işlemlerinde, hesaplanan tapu harcının %50’sinin alınmaması sağlanmaktadır.</w:t>
      </w:r>
    </w:p>
    <w:p w:rsidR="00F02456" w:rsidRPr="00135314" w:rsidRDefault="00F02456" w:rsidP="00D90C0A">
      <w:pPr>
        <w:tabs>
          <w:tab w:val="left" w:pos="2400"/>
          <w:tab w:val="center" w:pos="4873"/>
        </w:tabs>
        <w:spacing w:after="0" w:line="240" w:lineRule="auto"/>
        <w:jc w:val="both"/>
        <w:rPr>
          <w:rFonts w:ascii="Times New Roman" w:hAnsi="Times New Roman" w:cs="Times New Roman"/>
          <w:b/>
          <w:i/>
        </w:rPr>
      </w:pPr>
    </w:p>
    <w:p w:rsidR="00DC6B19" w:rsidRPr="00135314" w:rsidRDefault="00DC6B19" w:rsidP="00D90C0A">
      <w:pPr>
        <w:tabs>
          <w:tab w:val="left" w:pos="2400"/>
          <w:tab w:val="center" w:pos="4873"/>
        </w:tabs>
        <w:spacing w:after="0" w:line="240" w:lineRule="auto"/>
        <w:jc w:val="both"/>
        <w:rPr>
          <w:rFonts w:ascii="Times New Roman" w:hAnsi="Times New Roman" w:cs="Times New Roman"/>
          <w:i/>
        </w:rPr>
      </w:pPr>
      <w:r w:rsidRPr="00135314">
        <w:rPr>
          <w:rFonts w:ascii="Times New Roman" w:hAnsi="Times New Roman" w:cs="Times New Roman"/>
          <w:b/>
          <w:i/>
        </w:rPr>
        <w:t xml:space="preserve">MADDE 39-40- </w:t>
      </w:r>
      <w:r w:rsidRPr="00135314">
        <w:rPr>
          <w:rFonts w:ascii="Times New Roman" w:hAnsi="Times New Roman" w:cs="Times New Roman"/>
          <w:i/>
        </w:rPr>
        <w:t>Yatırım teşvik belgesi kapsamında inşa edilen binaların, inşalarının sona erdiği tarihi takip eden bütçe yılından itibaren beş yıl süre ile emlak vergisinden muaf tutulması sağlanmaktadır</w:t>
      </w:r>
      <w:r w:rsidRPr="00135314">
        <w:rPr>
          <w:rFonts w:ascii="Times New Roman" w:hAnsi="Times New Roman" w:cs="Times New Roman"/>
          <w:b/>
          <w:i/>
        </w:rPr>
        <w:t xml:space="preserve">. </w:t>
      </w:r>
      <w:r w:rsidRPr="00135314">
        <w:rPr>
          <w:rFonts w:ascii="Times New Roman" w:hAnsi="Times New Roman" w:cs="Times New Roman"/>
          <w:i/>
        </w:rPr>
        <w:t>Yine yatırım teşvik belgesi kapsamında yapılan yatırımlar için iktisap olunan veya bu yatmmlar için tahsis edilen arazilerin yatırım teşvik belgesi süresince emlak vergisinden muaf tutulması öngörülmektedir.</w:t>
      </w:r>
    </w:p>
    <w:p w:rsidR="00F02456" w:rsidRPr="00135314" w:rsidRDefault="00F02456" w:rsidP="00D90C0A">
      <w:pPr>
        <w:tabs>
          <w:tab w:val="left" w:pos="2400"/>
          <w:tab w:val="center" w:pos="4873"/>
        </w:tabs>
        <w:spacing w:after="0" w:line="240" w:lineRule="auto"/>
        <w:jc w:val="both"/>
        <w:rPr>
          <w:rFonts w:ascii="Times New Roman" w:hAnsi="Times New Roman" w:cs="Times New Roman"/>
          <w:b/>
          <w:i/>
        </w:rPr>
      </w:pPr>
    </w:p>
    <w:p w:rsidR="00DC6B19" w:rsidRPr="00135314" w:rsidRDefault="00DC6B19" w:rsidP="00D90C0A">
      <w:pPr>
        <w:tabs>
          <w:tab w:val="left" w:pos="2400"/>
          <w:tab w:val="center" w:pos="4873"/>
        </w:tabs>
        <w:spacing w:after="0" w:line="240" w:lineRule="auto"/>
        <w:jc w:val="both"/>
        <w:rPr>
          <w:rFonts w:ascii="Times New Roman" w:hAnsi="Times New Roman" w:cs="Times New Roman"/>
          <w:i/>
        </w:rPr>
      </w:pPr>
      <w:r w:rsidRPr="00135314">
        <w:rPr>
          <w:rFonts w:ascii="Times New Roman" w:hAnsi="Times New Roman" w:cs="Times New Roman"/>
          <w:b/>
          <w:i/>
        </w:rPr>
        <w:t xml:space="preserve">MADDE 41-42 </w:t>
      </w:r>
      <w:r w:rsidRPr="00135314">
        <w:rPr>
          <w:rFonts w:ascii="Times New Roman" w:hAnsi="Times New Roman" w:cs="Times New Roman"/>
          <w:i/>
        </w:rPr>
        <w:t>Yatırım teşvik belgesi kapsamında inşa edilen binalardan bina inşaat harcı, yatınm teşvik belgesi kapsamında inşa edilen yapı ve tesislerden imar mevzuatı gereğince belediyelerce alınması gereken harçlann alınmaması sağlanmaktadır.</w:t>
      </w:r>
    </w:p>
    <w:p w:rsidR="00DC6B19" w:rsidRPr="00135314" w:rsidRDefault="00DC6B19" w:rsidP="00D90C0A">
      <w:pPr>
        <w:pBdr>
          <w:bottom w:val="dotted" w:sz="24" w:space="1" w:color="auto"/>
        </w:pBdr>
        <w:spacing w:after="0" w:line="240" w:lineRule="auto"/>
        <w:jc w:val="both"/>
        <w:rPr>
          <w:rFonts w:ascii="Times New Roman" w:hAnsi="Times New Roman" w:cs="Times New Roman"/>
        </w:rPr>
      </w:pPr>
    </w:p>
    <w:p w:rsidR="00DC6B19" w:rsidRPr="00135314" w:rsidRDefault="00DC6B19" w:rsidP="00D90C0A">
      <w:pPr>
        <w:pStyle w:val="ListParagraph"/>
        <w:numPr>
          <w:ilvl w:val="0"/>
          <w:numId w:val="9"/>
        </w:numPr>
        <w:spacing w:after="0" w:line="240" w:lineRule="auto"/>
        <w:ind w:left="426" w:hanging="426"/>
        <w:jc w:val="both"/>
        <w:rPr>
          <w:rFonts w:ascii="Times New Roman" w:hAnsi="Times New Roman" w:cs="Times New Roman"/>
          <w:b/>
        </w:rPr>
      </w:pPr>
      <w:r w:rsidRPr="00135314">
        <w:rPr>
          <w:rFonts w:ascii="Times New Roman" w:hAnsi="Times New Roman" w:cs="Times New Roman"/>
          <w:b/>
        </w:rPr>
        <w:t>KATMA DEĞER VERGİSİ KANUNU</w:t>
      </w:r>
    </w:p>
    <w:p w:rsidR="00DC6B19" w:rsidRPr="00135314" w:rsidRDefault="00D70E63" w:rsidP="00D90C0A">
      <w:pPr>
        <w:tabs>
          <w:tab w:val="left" w:pos="2400"/>
          <w:tab w:val="center" w:pos="4873"/>
        </w:tabs>
        <w:spacing w:after="0" w:line="240" w:lineRule="auto"/>
        <w:jc w:val="both"/>
        <w:rPr>
          <w:rFonts w:ascii="Times New Roman" w:hAnsi="Times New Roman" w:cs="Times New Roman"/>
          <w:b/>
          <w:i/>
        </w:rPr>
      </w:pPr>
      <w:r w:rsidRPr="00135314">
        <w:rPr>
          <w:rFonts w:ascii="Times New Roman" w:hAnsi="Times New Roman" w:cs="Times New Roman"/>
          <w:b/>
          <w:i/>
        </w:rPr>
        <w:t>MADDE 43- 25/10/1984 tarihli ve 3065 sayılı Katma Değer Vergisi Kanununun 17 nci maddesinin (4) numaralı fıkrasın</w:t>
      </w:r>
      <w:r w:rsidR="00DC6B19" w:rsidRPr="00135314">
        <w:rPr>
          <w:rFonts w:ascii="Times New Roman" w:hAnsi="Times New Roman" w:cs="Times New Roman"/>
          <w:b/>
          <w:i/>
        </w:rPr>
        <w:t>da değişiklik yapılmıştır.</w:t>
      </w:r>
    </w:p>
    <w:p w:rsidR="00D70E63" w:rsidRPr="00135314" w:rsidRDefault="00D70E63"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(g) bendine “tahvil” ibaresinden sonra gelmek üzere “(elde edilen faiz gelirleri ile sınırlı olmak üzere tahvil satın almak suretiyle verilen finansman hizmetleri dahil)” parantez içi hüküm eklenmiştir.</w:t>
      </w:r>
    </w:p>
    <w:p w:rsidR="00F02456" w:rsidRPr="00135314" w:rsidRDefault="00F02456" w:rsidP="00D90C0A">
      <w:pPr>
        <w:tabs>
          <w:tab w:val="left" w:pos="2400"/>
          <w:tab w:val="center" w:pos="4873"/>
        </w:tabs>
        <w:spacing w:after="0" w:line="240" w:lineRule="auto"/>
        <w:jc w:val="both"/>
        <w:rPr>
          <w:rFonts w:ascii="Times New Roman" w:hAnsi="Times New Roman" w:cs="Times New Roman"/>
        </w:rPr>
      </w:pPr>
    </w:p>
    <w:p w:rsidR="00D70E63" w:rsidRPr="00135314" w:rsidRDefault="00D70E63" w:rsidP="00F02456">
      <w:pPr>
        <w:pStyle w:val="ListParagraph"/>
        <w:numPr>
          <w:ilvl w:val="0"/>
          <w:numId w:val="15"/>
        </w:numPr>
        <w:tabs>
          <w:tab w:val="left" w:pos="2400"/>
          <w:tab w:val="center" w:pos="4873"/>
        </w:tabs>
        <w:spacing w:after="0" w:line="240" w:lineRule="auto"/>
        <w:ind w:left="567" w:hanging="563"/>
        <w:jc w:val="both"/>
        <w:rPr>
          <w:rFonts w:ascii="Times New Roman" w:hAnsi="Times New Roman" w:cs="Times New Roman"/>
        </w:rPr>
      </w:pPr>
      <w:r w:rsidRPr="00135314">
        <w:rPr>
          <w:rFonts w:ascii="Times New Roman" w:hAnsi="Times New Roman" w:cs="Times New Roman"/>
        </w:rPr>
        <w:t>(r) bendine aşağıdaki paragraf eklenmiştir.</w:t>
      </w:r>
    </w:p>
    <w:p w:rsidR="00D70E63" w:rsidRPr="00135314" w:rsidRDefault="00D70E63" w:rsidP="00F02456">
      <w:pPr>
        <w:pStyle w:val="ListParagraph"/>
        <w:tabs>
          <w:tab w:val="left" w:pos="2400"/>
          <w:tab w:val="center" w:pos="4873"/>
        </w:tabs>
        <w:spacing w:after="0" w:line="240" w:lineRule="auto"/>
        <w:ind w:left="567"/>
        <w:jc w:val="both"/>
        <w:rPr>
          <w:rFonts w:ascii="Times New Roman" w:hAnsi="Times New Roman" w:cs="Times New Roman"/>
        </w:rPr>
      </w:pPr>
      <w:r w:rsidRPr="00135314">
        <w:rPr>
          <w:rFonts w:ascii="Times New Roman" w:hAnsi="Times New Roman" w:cs="Times New Roman"/>
        </w:rPr>
        <w:t>“Bu fıkranın (u) bendi kapsamında varlık kiralama şirketlerine ve (y) bendi kapsamında fınansal kiralama şirketleri, katılım</w:t>
      </w:r>
      <w:r w:rsidR="0004728E">
        <w:rPr>
          <w:rFonts w:ascii="Times New Roman" w:hAnsi="Times New Roman" w:cs="Times New Roman"/>
        </w:rPr>
        <w:t xml:space="preserve"> bankaları ile kalkınma ve yatırı</w:t>
      </w:r>
      <w:r w:rsidRPr="00135314">
        <w:rPr>
          <w:rFonts w:ascii="Times New Roman" w:hAnsi="Times New Roman" w:cs="Times New Roman"/>
        </w:rPr>
        <w:t>m bankalarına devredilen taşınmaz ve iştirak hi</w:t>
      </w:r>
      <w:r w:rsidR="0004728E">
        <w:rPr>
          <w:rFonts w:ascii="Times New Roman" w:hAnsi="Times New Roman" w:cs="Times New Roman"/>
        </w:rPr>
        <w:t>sselerinin, kaynak kuruluş ve ki</w:t>
      </w:r>
      <w:r w:rsidRPr="00135314">
        <w:rPr>
          <w:rFonts w:ascii="Times New Roman" w:hAnsi="Times New Roman" w:cs="Times New Roman"/>
        </w:rPr>
        <w:t>racı tarafından üçüncü kişilere satışına ilişkin en az iki tam yıl aktifte bulundurma süresinin hesabında, bu taşınmaz ve iştirak hisselerinin varlık kiralama şirketleri, fınansal kiralama şirketleri, katılım bankaları ile kalkınma ve yatırım bankalarının aktifinde bulunduğu süreler de dikkate alınır.”</w:t>
      </w:r>
    </w:p>
    <w:p w:rsidR="00F02456" w:rsidRPr="00135314" w:rsidRDefault="00F02456" w:rsidP="00F02456">
      <w:pPr>
        <w:tabs>
          <w:tab w:val="left" w:pos="2400"/>
          <w:tab w:val="center" w:pos="4873"/>
        </w:tabs>
        <w:spacing w:after="0" w:line="240" w:lineRule="auto"/>
        <w:ind w:left="567" w:hanging="563"/>
        <w:jc w:val="both"/>
        <w:rPr>
          <w:rFonts w:ascii="Times New Roman" w:hAnsi="Times New Roman" w:cs="Times New Roman"/>
        </w:rPr>
      </w:pPr>
    </w:p>
    <w:p w:rsidR="00D70E63" w:rsidRPr="00135314" w:rsidRDefault="00D70E63" w:rsidP="00F02456">
      <w:pPr>
        <w:pStyle w:val="ListParagraph"/>
        <w:numPr>
          <w:ilvl w:val="0"/>
          <w:numId w:val="15"/>
        </w:numPr>
        <w:tabs>
          <w:tab w:val="left" w:pos="2400"/>
          <w:tab w:val="center" w:pos="4873"/>
        </w:tabs>
        <w:spacing w:after="0" w:line="240" w:lineRule="auto"/>
        <w:ind w:left="567" w:hanging="563"/>
        <w:jc w:val="both"/>
        <w:rPr>
          <w:rFonts w:ascii="Times New Roman" w:hAnsi="Times New Roman" w:cs="Times New Roman"/>
        </w:rPr>
      </w:pPr>
      <w:r w:rsidRPr="00135314">
        <w:rPr>
          <w:rFonts w:ascii="Times New Roman" w:hAnsi="Times New Roman" w:cs="Times New Roman"/>
        </w:rPr>
        <w:t>(u) bendi aşağıdaki şekilde değiştirilmiştir.</w:t>
      </w:r>
    </w:p>
    <w:p w:rsidR="00D70E63" w:rsidRPr="00135314" w:rsidRDefault="00D70E63" w:rsidP="00F02456">
      <w:pPr>
        <w:pStyle w:val="ListParagraph"/>
        <w:tabs>
          <w:tab w:val="left" w:pos="2400"/>
          <w:tab w:val="center" w:pos="4873"/>
        </w:tabs>
        <w:spacing w:after="0" w:line="240" w:lineRule="auto"/>
        <w:ind w:left="567"/>
        <w:jc w:val="both"/>
        <w:rPr>
          <w:rFonts w:ascii="Times New Roman" w:hAnsi="Times New Roman" w:cs="Times New Roman"/>
        </w:rPr>
      </w:pPr>
      <w:r w:rsidRPr="00135314">
        <w:rPr>
          <w:rFonts w:ascii="Times New Roman" w:hAnsi="Times New Roman" w:cs="Times New Roman"/>
        </w:rPr>
        <w:t>“u) Her türlü varlık ve hakkın, kaynak kuruluşlarca, kira sertifikası ihracı amacıyla ve sözleşme süresi sonunda geri alınması şartıyla varlık kiralama şirketlerine devri ile bu varlık ve hakların varlık kiralama şirketlerince kiralan</w:t>
      </w:r>
      <w:r w:rsidR="0004728E">
        <w:rPr>
          <w:rFonts w:ascii="Times New Roman" w:hAnsi="Times New Roman" w:cs="Times New Roman"/>
        </w:rPr>
        <w:t>ması ve devralın</w:t>
      </w:r>
      <w:r w:rsidRPr="00135314">
        <w:rPr>
          <w:rFonts w:ascii="Times New Roman" w:hAnsi="Times New Roman" w:cs="Times New Roman"/>
        </w:rPr>
        <w:t>an kuruma devri.</w:t>
      </w:r>
    </w:p>
    <w:p w:rsidR="00D70E63" w:rsidRPr="00135314" w:rsidRDefault="00D70E63" w:rsidP="00F02456">
      <w:pPr>
        <w:pStyle w:val="ListParagraph"/>
        <w:numPr>
          <w:ilvl w:val="0"/>
          <w:numId w:val="15"/>
        </w:numPr>
        <w:tabs>
          <w:tab w:val="left" w:pos="2400"/>
          <w:tab w:val="center" w:pos="4873"/>
        </w:tabs>
        <w:spacing w:after="0" w:line="240" w:lineRule="auto"/>
        <w:ind w:left="567" w:hanging="563"/>
        <w:jc w:val="both"/>
        <w:rPr>
          <w:rFonts w:ascii="Times New Roman" w:hAnsi="Times New Roman" w:cs="Times New Roman"/>
        </w:rPr>
      </w:pPr>
      <w:r w:rsidRPr="00135314">
        <w:rPr>
          <w:rFonts w:ascii="Times New Roman" w:hAnsi="Times New Roman" w:cs="Times New Roman"/>
        </w:rPr>
        <w:t>İstisna kapsamında, varlık kiralama şirketlerine devredilen varlık ve hakların iktisabında yüklenilen ve devrin yapıldığı döneme kadar indirim yoluyla giderilemeyen katma değer vergisi, devrin yapıldığı hesap dönemine ilişkin gelir veya kurumlar vergisi matrahının tespitinde gider olarak dikkate alınır.”</w:t>
      </w:r>
    </w:p>
    <w:p w:rsidR="00D70E63" w:rsidRPr="00135314" w:rsidRDefault="00D70E63" w:rsidP="00F02456">
      <w:pPr>
        <w:pStyle w:val="ListParagraph"/>
        <w:numPr>
          <w:ilvl w:val="0"/>
          <w:numId w:val="15"/>
        </w:numPr>
        <w:tabs>
          <w:tab w:val="left" w:pos="2400"/>
          <w:tab w:val="center" w:pos="4873"/>
        </w:tabs>
        <w:spacing w:after="0" w:line="240" w:lineRule="auto"/>
        <w:ind w:left="567" w:hanging="563"/>
        <w:jc w:val="both"/>
        <w:rPr>
          <w:rFonts w:ascii="Times New Roman" w:hAnsi="Times New Roman" w:cs="Times New Roman"/>
        </w:rPr>
      </w:pPr>
      <w:r w:rsidRPr="00135314">
        <w:rPr>
          <w:rFonts w:ascii="Times New Roman" w:hAnsi="Times New Roman" w:cs="Times New Roman"/>
        </w:rPr>
        <w:t>(y) bendi aşağıdaki şekilde değiştirilmiştir</w:t>
      </w:r>
    </w:p>
    <w:p w:rsidR="00D70E63" w:rsidRPr="00135314" w:rsidRDefault="003E7E44" w:rsidP="00F02456">
      <w:pPr>
        <w:pStyle w:val="ListParagraph"/>
        <w:tabs>
          <w:tab w:val="left" w:pos="2400"/>
          <w:tab w:val="center" w:pos="4873"/>
        </w:tabs>
        <w:spacing w:after="0" w:line="240" w:lineRule="auto"/>
        <w:ind w:left="567"/>
        <w:jc w:val="both"/>
        <w:rPr>
          <w:rFonts w:ascii="Times New Roman" w:hAnsi="Times New Roman" w:cs="Times New Roman"/>
        </w:rPr>
      </w:pPr>
      <w:r w:rsidRPr="00135314">
        <w:rPr>
          <w:rFonts w:ascii="Times New Roman" w:hAnsi="Times New Roman" w:cs="Times New Roman"/>
        </w:rPr>
        <w:t>“y) 21/11/2012 tarihli ve 6361 sayılı Finansal Kiralama, Faktoring ve Finansman Şirketleri Kanunu kapsamında; finansal kiralama şirketleri, katılım bankaları ile kalkınma ve yatınm bankalarınca bizzat kiracıdan satın alınıp geriye kiralanan her türlü taşınır ve taşınmazlara uygulanmak üzere ve kiralamaya konu kıymetin mülkiyetinin sözleşme süresi sonunda kiracıya devredilecek olması koşulu ile kiralamaya konu taşınır ve taşınmazın kiralayana satılması, satan kişilere kiralanması ve devri.</w:t>
      </w:r>
    </w:p>
    <w:p w:rsidR="00F02456" w:rsidRPr="00135314" w:rsidRDefault="00F02456" w:rsidP="00D90C0A">
      <w:pPr>
        <w:tabs>
          <w:tab w:val="left" w:pos="2400"/>
          <w:tab w:val="center" w:pos="4873"/>
        </w:tabs>
        <w:spacing w:after="0" w:line="240" w:lineRule="auto"/>
        <w:jc w:val="both"/>
        <w:rPr>
          <w:rFonts w:ascii="Times New Roman" w:hAnsi="Times New Roman" w:cs="Times New Roman"/>
        </w:rPr>
      </w:pPr>
    </w:p>
    <w:p w:rsidR="003E7E44" w:rsidRPr="00135314" w:rsidRDefault="003E7E44"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İstisna kapsamında, finansal kiralama şirketleri, katılım bankaları ile kalkınma ve yatırım bankalarına devredilen her türlü taşınır ve taşınmaz malların iktisabında yüklenilen ve devrin yapıldığı döneme kadar indirim yoluyla giderilemeyen katma değer vergisi, devrin yapıldığı hesap dönemine ilişkin gelir veya kurumlar vergisi matrahının tespitinde gider olarak dikkate alınır.”</w:t>
      </w:r>
    </w:p>
    <w:p w:rsidR="00F02456" w:rsidRPr="00135314" w:rsidRDefault="00F02456" w:rsidP="00D90C0A">
      <w:pPr>
        <w:tabs>
          <w:tab w:val="left" w:pos="2400"/>
          <w:tab w:val="center" w:pos="4873"/>
        </w:tabs>
        <w:spacing w:after="0" w:line="240" w:lineRule="auto"/>
        <w:jc w:val="both"/>
        <w:rPr>
          <w:rFonts w:ascii="Times New Roman" w:hAnsi="Times New Roman" w:cs="Times New Roman"/>
          <w:b/>
          <w:i/>
        </w:rPr>
      </w:pPr>
    </w:p>
    <w:p w:rsidR="003E7E44" w:rsidRPr="00135314" w:rsidRDefault="003E7E44" w:rsidP="00D90C0A">
      <w:pPr>
        <w:tabs>
          <w:tab w:val="left" w:pos="2400"/>
          <w:tab w:val="center" w:pos="4873"/>
        </w:tabs>
        <w:spacing w:after="0" w:line="240" w:lineRule="auto"/>
        <w:jc w:val="both"/>
        <w:rPr>
          <w:rFonts w:ascii="Times New Roman" w:hAnsi="Times New Roman" w:cs="Times New Roman"/>
          <w:b/>
          <w:i/>
        </w:rPr>
      </w:pPr>
      <w:r w:rsidRPr="00135314">
        <w:rPr>
          <w:rFonts w:ascii="Times New Roman" w:hAnsi="Times New Roman" w:cs="Times New Roman"/>
          <w:b/>
          <w:i/>
        </w:rPr>
        <w:t>MADDE 44- 3065 sayılı Kanunun 30 uncu maddesinin birinci fıkrasının (d) bendine aşağıdaki parantez içi hüküm eklenmiştir. (indirilemeyen KDV 30-D= d) Gelir ve Kurumlar Vergisi kanunlarına göre kazancın tespitinde indirimi kabul edilmeyen giderler dolayısıyla ödenen katma değer vergisi.)</w:t>
      </w:r>
    </w:p>
    <w:p w:rsidR="003E7E44" w:rsidRPr="00135314" w:rsidRDefault="00E53B9D"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 xml:space="preserve"> </w:t>
      </w:r>
      <w:r w:rsidR="003E7E44" w:rsidRPr="00135314">
        <w:rPr>
          <w:rFonts w:ascii="Times New Roman" w:hAnsi="Times New Roman" w:cs="Times New Roman"/>
        </w:rPr>
        <w:t xml:space="preserve">“(5520 sayılı Kanunun 13 üncü maddesine göre transfer fiyatlandırması yoluyla örtülü olarak dağıtılan kazançlar ile Gelir Vergisi Kanununun 41 inci maddesinin birinci fıkrasının (5) numaralı bendine göre </w:t>
      </w:r>
      <w:r w:rsidR="003E7E44" w:rsidRPr="00135314">
        <w:rPr>
          <w:rFonts w:ascii="Times New Roman" w:hAnsi="Times New Roman" w:cs="Times New Roman"/>
        </w:rPr>
        <w:lastRenderedPageBreak/>
        <w:t>işletme aleyhine oluşan farklara ilişkin ithalde veya sorumlu sıfatıyla ödenen katma değer vergisi hariç)”</w:t>
      </w:r>
    </w:p>
    <w:p w:rsidR="00F02456" w:rsidRPr="00135314" w:rsidRDefault="00F02456" w:rsidP="00D90C0A">
      <w:pPr>
        <w:tabs>
          <w:tab w:val="left" w:pos="2400"/>
          <w:tab w:val="center" w:pos="4873"/>
        </w:tabs>
        <w:spacing w:after="0" w:line="240" w:lineRule="auto"/>
        <w:jc w:val="both"/>
        <w:rPr>
          <w:rFonts w:ascii="Times New Roman" w:hAnsi="Times New Roman" w:cs="Times New Roman"/>
        </w:rPr>
      </w:pPr>
    </w:p>
    <w:p w:rsidR="004229E4" w:rsidRPr="00135314" w:rsidRDefault="004229E4"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 xml:space="preserve">Katma Değer Vergisi Kanununun 30 uncu maddesinin (d) bendinin sonuna eklenen parantez içi hüküm ile 5520 sayılı Kanunun 13 üncü maddesine göre transfer fiyatlandırması yoluyla örtülü olarak </w:t>
      </w:r>
      <w:r w:rsidR="0004728E">
        <w:rPr>
          <w:rFonts w:ascii="Times New Roman" w:hAnsi="Times New Roman" w:cs="Times New Roman"/>
        </w:rPr>
        <w:t>dağıtılan kazançlara ilişkin aynı</w:t>
      </w:r>
      <w:r w:rsidRPr="00135314">
        <w:rPr>
          <w:rFonts w:ascii="Times New Roman" w:hAnsi="Times New Roman" w:cs="Times New Roman"/>
        </w:rPr>
        <w:t xml:space="preserve"> Kanunun 11 inci maddesinin birinci fıkrasının (c)</w:t>
      </w:r>
      <w:r w:rsidR="0004728E">
        <w:rPr>
          <w:rFonts w:ascii="Times New Roman" w:hAnsi="Times New Roman" w:cs="Times New Roman"/>
        </w:rPr>
        <w:t xml:space="preserve"> </w:t>
      </w:r>
      <w:r w:rsidRPr="00135314">
        <w:rPr>
          <w:rFonts w:ascii="Times New Roman" w:hAnsi="Times New Roman" w:cs="Times New Roman"/>
        </w:rPr>
        <w:t>bendi uyarınca kanunen kabul edilmeyen giderlere ve Gelir Vergisi Kanununun 41 inci maddesinin birinci fıkrasının (5)</w:t>
      </w:r>
      <w:r w:rsidR="0004728E">
        <w:rPr>
          <w:rFonts w:ascii="Times New Roman" w:hAnsi="Times New Roman" w:cs="Times New Roman"/>
        </w:rPr>
        <w:t xml:space="preserve"> </w:t>
      </w:r>
      <w:r w:rsidRPr="00135314">
        <w:rPr>
          <w:rFonts w:ascii="Times New Roman" w:hAnsi="Times New Roman" w:cs="Times New Roman"/>
        </w:rPr>
        <w:t>numaralı bendine göre işletme aleyhine oluşan farklara ilişkin olup, mükelleflerce ithalde veya sorumlu sıfatıyla ödenmiş olan katma değer vergisinin, mükellefin vergiye tabi işlemleri üzerinden hesaplanan katma değer vergisinden indirilmesi sağlanarak, uygulamada yaşanan ihtilafların önüne geçilmesi amaçlanmaktadır.</w:t>
      </w:r>
    </w:p>
    <w:p w:rsidR="00E53B9D" w:rsidRPr="00135314" w:rsidRDefault="00E53B9D" w:rsidP="00D90C0A">
      <w:pPr>
        <w:pBdr>
          <w:bottom w:val="dotted" w:sz="24" w:space="1" w:color="auto"/>
        </w:pBdr>
        <w:spacing w:after="0" w:line="240" w:lineRule="auto"/>
        <w:jc w:val="both"/>
        <w:rPr>
          <w:rFonts w:ascii="Times New Roman" w:hAnsi="Times New Roman" w:cs="Times New Roman"/>
        </w:rPr>
      </w:pPr>
    </w:p>
    <w:p w:rsidR="00E53B9D" w:rsidRPr="00135314" w:rsidRDefault="00E53B9D" w:rsidP="00D90C0A">
      <w:pPr>
        <w:pStyle w:val="ListParagraph"/>
        <w:numPr>
          <w:ilvl w:val="0"/>
          <w:numId w:val="9"/>
        </w:numPr>
        <w:spacing w:after="0" w:line="240" w:lineRule="auto"/>
        <w:ind w:left="426" w:hanging="426"/>
        <w:jc w:val="both"/>
        <w:rPr>
          <w:rFonts w:ascii="Times New Roman" w:hAnsi="Times New Roman" w:cs="Times New Roman"/>
          <w:b/>
        </w:rPr>
      </w:pPr>
      <w:r w:rsidRPr="00135314">
        <w:rPr>
          <w:rFonts w:ascii="Times New Roman" w:hAnsi="Times New Roman" w:cs="Times New Roman"/>
          <w:b/>
        </w:rPr>
        <w:t>KURUMLAR VERGİSİ</w:t>
      </w:r>
    </w:p>
    <w:p w:rsidR="00E53B9D" w:rsidRPr="00135314" w:rsidRDefault="00C86A95" w:rsidP="00D90C0A">
      <w:pPr>
        <w:tabs>
          <w:tab w:val="left" w:pos="2400"/>
          <w:tab w:val="center" w:pos="4873"/>
        </w:tabs>
        <w:spacing w:after="0" w:line="240" w:lineRule="auto"/>
        <w:jc w:val="both"/>
        <w:rPr>
          <w:rFonts w:ascii="Times New Roman" w:hAnsi="Times New Roman" w:cs="Times New Roman"/>
          <w:b/>
          <w:i/>
        </w:rPr>
      </w:pPr>
      <w:r w:rsidRPr="00135314">
        <w:rPr>
          <w:rFonts w:ascii="Times New Roman" w:hAnsi="Times New Roman" w:cs="Times New Roman"/>
          <w:b/>
          <w:i/>
        </w:rPr>
        <w:t xml:space="preserve">MADDE 56- 5520 sayılı Kanunun 5 inci maddesinin; Birinci fıkrasının (e) </w:t>
      </w:r>
      <w:r w:rsidR="00E53B9D" w:rsidRPr="00135314">
        <w:rPr>
          <w:rFonts w:ascii="Times New Roman" w:hAnsi="Times New Roman" w:cs="Times New Roman"/>
          <w:b/>
          <w:i/>
        </w:rPr>
        <w:t>bendine ekleme yapılmıştır.</w:t>
      </w:r>
    </w:p>
    <w:p w:rsidR="003E7E44" w:rsidRPr="00135314" w:rsidRDefault="00C86A95"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21/11/2012 tarihli ve 6361 sayılı Finansal Kiralama, Faktoring ve Finansman Şirketleri Kanunu kapsamında geri kiralama amacıyla ve sözleşme sonunda geri alınması şartıyla, kurumlar tarafından finansal kiralama şirketleri, katılım bankaları ile kalkınma ve yatırım bankalarına veya 6/12/2012 tarihli ve 6362 sayılı Sermaye Piyasası Kanunu kapsamında kira sertifikası ihracı amacıyla varlık kiralama şirketlerine devredilen taşınmazların kiracı ya da kaynak kuruluş tarafından üçüncü kişilere satışında, aktifte bulundurma sürelerinin hesabında, bu taşınmazların finansal kiralama şirketi, katılım bankaları, kalkınma ve yatırım bankaları ile varlık kiralama şirketinin aktifinde bulunduğu süreler de dikkate alınır.</w:t>
      </w:r>
    </w:p>
    <w:p w:rsidR="00F02456" w:rsidRPr="00135314" w:rsidRDefault="00F02456" w:rsidP="00D90C0A">
      <w:pPr>
        <w:tabs>
          <w:tab w:val="left" w:pos="2400"/>
          <w:tab w:val="center" w:pos="4873"/>
        </w:tabs>
        <w:spacing w:after="0" w:line="240" w:lineRule="auto"/>
        <w:jc w:val="both"/>
        <w:rPr>
          <w:rFonts w:ascii="Times New Roman" w:hAnsi="Times New Roman" w:cs="Times New Roman"/>
        </w:rPr>
      </w:pPr>
    </w:p>
    <w:p w:rsidR="00C86A95" w:rsidRPr="00135314" w:rsidRDefault="00C86A95" w:rsidP="00D90C0A">
      <w:pPr>
        <w:pStyle w:val="ListParagraph"/>
        <w:numPr>
          <w:ilvl w:val="0"/>
          <w:numId w:val="7"/>
        </w:num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Birinci fıkrasına aşağıdaki bentler eklenmiştir.</w:t>
      </w:r>
    </w:p>
    <w:p w:rsidR="00C86A95" w:rsidRPr="00135314" w:rsidRDefault="00C86A95"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“j) Her türlü taşınır ve taşınmaz malların 6361 sayılı Kanun kapsamında geri kiralama amacıyla ve sözleşme sonunda geri alınması şartıyla, kurumlar tarafından finansal kiralama şirketleri, katılım bankaları ile kalkınma ve yatırım bankalarına satışından doğan kazançlar ve bu kurumlarca söz konusu varlıkların devralındığı kuruma kira süresi sonunda devrinden doğan kazançlar.</w:t>
      </w:r>
    </w:p>
    <w:p w:rsidR="00F02456" w:rsidRPr="00135314" w:rsidRDefault="00F02456" w:rsidP="00D90C0A">
      <w:pPr>
        <w:tabs>
          <w:tab w:val="left" w:pos="2400"/>
          <w:tab w:val="center" w:pos="4873"/>
        </w:tabs>
        <w:spacing w:after="0" w:line="240" w:lineRule="auto"/>
        <w:jc w:val="both"/>
        <w:rPr>
          <w:rFonts w:ascii="Times New Roman" w:hAnsi="Times New Roman" w:cs="Times New Roman"/>
        </w:rPr>
      </w:pPr>
    </w:p>
    <w:p w:rsidR="00C86A95" w:rsidRPr="00135314" w:rsidRDefault="00C86A95"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k) Her tü</w:t>
      </w:r>
      <w:r w:rsidR="0004728E">
        <w:rPr>
          <w:rFonts w:ascii="Times New Roman" w:hAnsi="Times New Roman" w:cs="Times New Roman"/>
        </w:rPr>
        <w:t>rlü varlık ve hakların</w:t>
      </w:r>
      <w:r w:rsidRPr="00135314">
        <w:rPr>
          <w:rFonts w:ascii="Times New Roman" w:hAnsi="Times New Roman" w:cs="Times New Roman"/>
        </w:rPr>
        <w:t>, kaynak kuruluşlarca, kira sertifikası ihracı amacıyla ve sözleşme sonunda geri alınması şartıyla varlık kiralama şirketlerine satışı ile varlık kira</w:t>
      </w:r>
      <w:r w:rsidR="0004728E">
        <w:rPr>
          <w:rFonts w:ascii="Times New Roman" w:hAnsi="Times New Roman" w:cs="Times New Roman"/>
        </w:rPr>
        <w:t>lama şirketlerince bu varlıkların</w:t>
      </w:r>
      <w:r w:rsidRPr="00135314">
        <w:rPr>
          <w:rFonts w:ascii="Times New Roman" w:hAnsi="Times New Roman" w:cs="Times New Roman"/>
        </w:rPr>
        <w:t xml:space="preserve"> devralındığı kuruma satışından doğan kazançlar.</w:t>
      </w:r>
    </w:p>
    <w:p w:rsidR="00F02456" w:rsidRPr="00135314" w:rsidRDefault="00F02456" w:rsidP="00D90C0A">
      <w:pPr>
        <w:tabs>
          <w:tab w:val="left" w:pos="2400"/>
          <w:tab w:val="center" w:pos="4873"/>
        </w:tabs>
        <w:spacing w:after="0" w:line="240" w:lineRule="auto"/>
        <w:jc w:val="both"/>
        <w:rPr>
          <w:rFonts w:ascii="Times New Roman" w:hAnsi="Times New Roman" w:cs="Times New Roman"/>
        </w:rPr>
      </w:pPr>
    </w:p>
    <w:p w:rsidR="004229E4" w:rsidRPr="00135314" w:rsidRDefault="004229E4"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5520 sayılı Kurumlar Vergisi Kanununun 5 inci maddesinin birinci fıkrasının (e) bendinde yapılan düzenleme ile anılan bendin parantez içi hükmü yürürl</w:t>
      </w:r>
      <w:r w:rsidR="0004728E">
        <w:rPr>
          <w:rFonts w:ascii="Times New Roman" w:hAnsi="Times New Roman" w:cs="Times New Roman"/>
        </w:rPr>
        <w:t>ükten kaldırılmakta ve kurumların</w:t>
      </w:r>
      <w:r w:rsidRPr="00135314">
        <w:rPr>
          <w:rFonts w:ascii="Times New Roman" w:hAnsi="Times New Roman" w:cs="Times New Roman"/>
        </w:rPr>
        <w:t xml:space="preserve"> kira sertifikası ihracına veya sat-kirala-geri al işlemlerine konu edilen taşınmazlarının satışından doğan kazançlarına ilişkin istisna hükmü, uygulamada karşılaşılan sorunlar da dikkate alınarak, yeniden düzenlenmekte ve düzenleme aynı maddenin birinci fıkrasına (j) ve (k) bentleri olarak eklenmektedir.</w:t>
      </w:r>
    </w:p>
    <w:p w:rsidR="00F02456" w:rsidRPr="00135314" w:rsidRDefault="00F02456" w:rsidP="00D90C0A">
      <w:pPr>
        <w:tabs>
          <w:tab w:val="left" w:pos="2400"/>
          <w:tab w:val="center" w:pos="4873"/>
        </w:tabs>
        <w:spacing w:after="0" w:line="240" w:lineRule="auto"/>
        <w:jc w:val="both"/>
        <w:rPr>
          <w:rFonts w:ascii="Times New Roman" w:hAnsi="Times New Roman" w:cs="Times New Roman"/>
        </w:rPr>
      </w:pPr>
    </w:p>
    <w:p w:rsidR="00E53B9D" w:rsidRPr="00135314" w:rsidRDefault="00E53B9D" w:rsidP="00D90C0A">
      <w:pPr>
        <w:tabs>
          <w:tab w:val="left" w:pos="2400"/>
          <w:tab w:val="center" w:pos="4873"/>
        </w:tabs>
        <w:spacing w:after="0" w:line="240" w:lineRule="auto"/>
        <w:jc w:val="both"/>
        <w:rPr>
          <w:rFonts w:ascii="Times New Roman" w:hAnsi="Times New Roman" w:cs="Times New Roman"/>
          <w:b/>
          <w:i/>
        </w:rPr>
      </w:pPr>
      <w:r w:rsidRPr="00135314">
        <w:rPr>
          <w:rFonts w:ascii="Times New Roman" w:hAnsi="Times New Roman" w:cs="Times New Roman"/>
          <w:b/>
          <w:i/>
        </w:rPr>
        <w:t>MADDE 57- 5520 sayılı Kanunun 5/B maddesinde değişiklikler yapılmıştır.</w:t>
      </w:r>
    </w:p>
    <w:p w:rsidR="00E53B9D" w:rsidRPr="00135314" w:rsidRDefault="00E53B9D"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5520 sayılı Kanunda düzenlenmiş olan sınai mülkiyet haklarında kazanç istisnası uygulamasında yaşanılan sorunları gidermek, gerek mükellefler gerekse vergi idaresi açısından kolay ve uygulanabilir bir sistem oluşturmak ve böylece istisna uygulamasından beklenilen hedeflere ulaşılmasını sağlamak amaçlanmaktadır.</w:t>
      </w:r>
    </w:p>
    <w:p w:rsidR="0004728E" w:rsidRPr="00135314" w:rsidRDefault="0004728E" w:rsidP="00D90C0A">
      <w:pPr>
        <w:tabs>
          <w:tab w:val="left" w:pos="2400"/>
          <w:tab w:val="center" w:pos="4873"/>
        </w:tabs>
        <w:spacing w:after="0" w:line="240" w:lineRule="auto"/>
        <w:jc w:val="both"/>
        <w:rPr>
          <w:rFonts w:ascii="Times New Roman" w:hAnsi="Times New Roman" w:cs="Times New Roman"/>
        </w:rPr>
      </w:pPr>
    </w:p>
    <w:p w:rsidR="00E53B9D" w:rsidRPr="00135314" w:rsidRDefault="00E53B9D" w:rsidP="00D90C0A">
      <w:pPr>
        <w:tabs>
          <w:tab w:val="left" w:pos="2400"/>
          <w:tab w:val="center" w:pos="4873"/>
        </w:tabs>
        <w:spacing w:after="0" w:line="240" w:lineRule="auto"/>
        <w:jc w:val="both"/>
        <w:rPr>
          <w:rFonts w:ascii="Times New Roman" w:hAnsi="Times New Roman" w:cs="Times New Roman"/>
          <w:b/>
          <w:i/>
        </w:rPr>
      </w:pPr>
      <w:r w:rsidRPr="00135314">
        <w:rPr>
          <w:rFonts w:ascii="Times New Roman" w:hAnsi="Times New Roman" w:cs="Times New Roman"/>
          <w:b/>
          <w:i/>
        </w:rPr>
        <w:t>MADDE 58- 5520 sayılı Kanunun 10 uncu maddesinin birinci fıkrasında değişiklikler yapılmıştır.</w:t>
      </w:r>
    </w:p>
    <w:p w:rsidR="00E53B9D" w:rsidRPr="00135314" w:rsidRDefault="00E53B9D"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Ar-Ge indirimi müessesesi, Ar-Ge ile İlgili teşvik ve diğer düzenlemelerin yer aldığı 5746 sayılı Kanunda düzenlenmek üzere, 5520 sayılı Kanundan çıkarılmaktadır.</w:t>
      </w:r>
    </w:p>
    <w:p w:rsidR="00F02456" w:rsidRPr="00135314" w:rsidRDefault="00F02456" w:rsidP="00D90C0A">
      <w:pPr>
        <w:tabs>
          <w:tab w:val="left" w:pos="2400"/>
          <w:tab w:val="center" w:pos="4873"/>
        </w:tabs>
        <w:spacing w:after="0" w:line="240" w:lineRule="auto"/>
        <w:jc w:val="both"/>
        <w:rPr>
          <w:rFonts w:ascii="Times New Roman" w:hAnsi="Times New Roman" w:cs="Times New Roman"/>
        </w:rPr>
      </w:pPr>
    </w:p>
    <w:p w:rsidR="00E53B9D" w:rsidRPr="00135314" w:rsidRDefault="00E53B9D"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 xml:space="preserve">Ayrıca, bulunduğu coğrafi konumu itibarıyla ülkemizin, bölgesel hizmetlerin merkezi olmasına yönelik hedefi çerçevesinde, ürün testi, sertifıkasyon, veri işleme, veri analizi ve mesleki eğitim hizmeti verenler tarafından, Türkiye’de yerleşmiş olmayan kişilerle, işyeri, kanuni ve iş merkezi yurtdışında bulunanlara Türkiye’de verilen ve münhasıran yurtdışında yararlanılan bu hizmetler dolayısıyla oluşan </w:t>
      </w:r>
      <w:r w:rsidRPr="00135314">
        <w:rPr>
          <w:rFonts w:ascii="Times New Roman" w:hAnsi="Times New Roman" w:cs="Times New Roman"/>
        </w:rPr>
        <w:lastRenderedPageBreak/>
        <w:t>kazançların yarısının, kurumlar vergisi beyannamesi üzerinde indirim konusu yapılması öngörülmektedir.</w:t>
      </w:r>
    </w:p>
    <w:p w:rsidR="00F02456" w:rsidRPr="00135314" w:rsidRDefault="00F02456" w:rsidP="00D90C0A">
      <w:pPr>
        <w:tabs>
          <w:tab w:val="left" w:pos="2400"/>
          <w:tab w:val="center" w:pos="4873"/>
        </w:tabs>
        <w:spacing w:after="0" w:line="240" w:lineRule="auto"/>
        <w:jc w:val="both"/>
        <w:rPr>
          <w:rFonts w:ascii="Times New Roman" w:hAnsi="Times New Roman" w:cs="Times New Roman"/>
        </w:rPr>
      </w:pPr>
    </w:p>
    <w:p w:rsidR="00E53B9D" w:rsidRPr="00135314" w:rsidRDefault="00E53B9D" w:rsidP="00D90C0A">
      <w:pPr>
        <w:tabs>
          <w:tab w:val="left" w:pos="2400"/>
          <w:tab w:val="center" w:pos="4873"/>
        </w:tabs>
        <w:spacing w:after="0" w:line="240" w:lineRule="auto"/>
        <w:jc w:val="both"/>
        <w:rPr>
          <w:rFonts w:ascii="Times New Roman" w:hAnsi="Times New Roman" w:cs="Times New Roman"/>
          <w:b/>
          <w:i/>
        </w:rPr>
      </w:pPr>
      <w:r w:rsidRPr="00135314">
        <w:rPr>
          <w:rFonts w:ascii="Times New Roman" w:hAnsi="Times New Roman" w:cs="Times New Roman"/>
          <w:b/>
          <w:i/>
        </w:rPr>
        <w:t>MADDE 59- 5520 sayılı Kanunun 13. maddesinde değişiklikler yapılmıştır.</w:t>
      </w:r>
    </w:p>
    <w:p w:rsidR="00E53B9D" w:rsidRPr="00135314" w:rsidRDefault="00E53B9D"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5520 sayılı Kanunun transfer fiyatlandırmasına ilişkin düzenlemeler getiren 13 üncü maddesinde yapılan değişikliklerle mevcut hükümlerin uygulanmasında karşılaşılan sorunların giderilmesi ve genel olarak transfer fiyatlandırmasına ilişkin uluslararası düzenlemeler ve uygulamalar ile uyum sağlanması amaçlanmaktadır.</w:t>
      </w:r>
    </w:p>
    <w:p w:rsidR="00663129" w:rsidRPr="00135314" w:rsidRDefault="00663129" w:rsidP="00D90C0A">
      <w:pPr>
        <w:pBdr>
          <w:bottom w:val="dotted" w:sz="24" w:space="1" w:color="auto"/>
        </w:pBdr>
        <w:spacing w:after="0" w:line="240" w:lineRule="auto"/>
        <w:jc w:val="both"/>
        <w:rPr>
          <w:rFonts w:ascii="Times New Roman" w:hAnsi="Times New Roman" w:cs="Times New Roman"/>
        </w:rPr>
      </w:pPr>
    </w:p>
    <w:p w:rsidR="00663129" w:rsidRPr="00135314" w:rsidRDefault="00663129" w:rsidP="00D90C0A">
      <w:pPr>
        <w:pStyle w:val="ListParagraph"/>
        <w:numPr>
          <w:ilvl w:val="0"/>
          <w:numId w:val="9"/>
        </w:numPr>
        <w:spacing w:after="0" w:line="240" w:lineRule="auto"/>
        <w:ind w:left="426" w:hanging="426"/>
        <w:jc w:val="both"/>
        <w:rPr>
          <w:rFonts w:ascii="Times New Roman" w:hAnsi="Times New Roman" w:cs="Times New Roman"/>
          <w:b/>
        </w:rPr>
      </w:pPr>
      <w:r w:rsidRPr="00135314">
        <w:rPr>
          <w:rFonts w:ascii="Times New Roman" w:hAnsi="Times New Roman" w:cs="Times New Roman"/>
          <w:b/>
        </w:rPr>
        <w:t xml:space="preserve">ARGE KANUNU </w:t>
      </w:r>
    </w:p>
    <w:p w:rsidR="00E53B9D" w:rsidRPr="00135314" w:rsidRDefault="00E53B9D" w:rsidP="00D90C0A">
      <w:pPr>
        <w:tabs>
          <w:tab w:val="left" w:pos="2400"/>
          <w:tab w:val="center" w:pos="4873"/>
        </w:tabs>
        <w:spacing w:after="0" w:line="240" w:lineRule="auto"/>
        <w:jc w:val="both"/>
        <w:rPr>
          <w:rFonts w:ascii="Times New Roman" w:hAnsi="Times New Roman" w:cs="Times New Roman"/>
          <w:b/>
          <w:i/>
        </w:rPr>
      </w:pPr>
      <w:r w:rsidRPr="00135314">
        <w:rPr>
          <w:rFonts w:ascii="Times New Roman" w:hAnsi="Times New Roman" w:cs="Times New Roman"/>
          <w:b/>
          <w:i/>
        </w:rPr>
        <w:t>MADDE 60- 28/2/2008 tarihli ve 5746 sayılı Araştırma, Geliştirme ve Tasarım Faaliyetlerinin Desteklenmesi Hakkında Kanunun 3 üncü maddesinden sonra gelmek üzere 3/A maddesi eklenmiştir.</w:t>
      </w:r>
    </w:p>
    <w:p w:rsidR="00E53B9D" w:rsidRPr="00135314" w:rsidRDefault="00E53B9D"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Yapılan düzenlemeyle, gelir ve kurumlar vergisi mükelleflerinin işletmeleri bünyesinde gerçekleştirdikleri araştırma ve geliştirme faaliyetlerine ilişkin harcamalarının %100 ünün kazancın tespitinde indirim konusu yapılmasına ilişkin olarak, 193 sayılı Gelir Vergisi Kanunu ve 5520 sayılı Kurumlar Vergisi Kanununda yer alan düzenlemeler, mevzuatta sadeliğin sağlanması ve bu indirim uygulamasındaki farklılıkların giderilmesi amacıyla, 5746 sayılı Kanun kapsamına alınmaktadır.</w:t>
      </w:r>
    </w:p>
    <w:p w:rsidR="00663129" w:rsidRPr="00135314" w:rsidRDefault="00663129" w:rsidP="00D90C0A">
      <w:pPr>
        <w:pBdr>
          <w:bottom w:val="dotted" w:sz="24" w:space="1" w:color="auto"/>
        </w:pBdr>
        <w:spacing w:after="0" w:line="240" w:lineRule="auto"/>
        <w:jc w:val="both"/>
        <w:rPr>
          <w:rFonts w:ascii="Times New Roman" w:hAnsi="Times New Roman" w:cs="Times New Roman"/>
        </w:rPr>
      </w:pPr>
    </w:p>
    <w:p w:rsidR="00E53B9D" w:rsidRPr="00135314" w:rsidRDefault="00663129" w:rsidP="00D90C0A">
      <w:pPr>
        <w:pStyle w:val="ListParagraph"/>
        <w:numPr>
          <w:ilvl w:val="0"/>
          <w:numId w:val="9"/>
        </w:numPr>
        <w:spacing w:after="0" w:line="240" w:lineRule="auto"/>
        <w:ind w:left="426" w:hanging="426"/>
        <w:jc w:val="both"/>
        <w:rPr>
          <w:rFonts w:ascii="Times New Roman" w:hAnsi="Times New Roman" w:cs="Times New Roman"/>
          <w:b/>
        </w:rPr>
      </w:pPr>
      <w:r w:rsidRPr="00135314">
        <w:rPr>
          <w:rFonts w:ascii="Times New Roman" w:hAnsi="Times New Roman" w:cs="Times New Roman"/>
          <w:b/>
        </w:rPr>
        <w:t>ÇEK KANUNU</w:t>
      </w:r>
    </w:p>
    <w:p w:rsidR="00663129" w:rsidRPr="00135314" w:rsidRDefault="00E53B9D" w:rsidP="00D90C0A">
      <w:pPr>
        <w:tabs>
          <w:tab w:val="left" w:pos="2400"/>
          <w:tab w:val="center" w:pos="4873"/>
        </w:tabs>
        <w:spacing w:after="0" w:line="240" w:lineRule="auto"/>
        <w:jc w:val="both"/>
        <w:rPr>
          <w:rFonts w:ascii="Times New Roman" w:hAnsi="Times New Roman" w:cs="Times New Roman"/>
          <w:b/>
          <w:i/>
        </w:rPr>
      </w:pPr>
      <w:r w:rsidRPr="00135314">
        <w:rPr>
          <w:rFonts w:ascii="Times New Roman" w:hAnsi="Times New Roman" w:cs="Times New Roman"/>
          <w:b/>
          <w:i/>
        </w:rPr>
        <w:t>MADDE 61-</w:t>
      </w:r>
      <w:r w:rsidR="00663129" w:rsidRPr="00135314">
        <w:rPr>
          <w:rFonts w:ascii="Times New Roman" w:hAnsi="Times New Roman" w:cs="Times New Roman"/>
          <w:b/>
          <w:i/>
        </w:rPr>
        <w:t>65 Çek kanunu Değişiklikleri</w:t>
      </w:r>
    </w:p>
    <w:p w:rsidR="00663129" w:rsidRPr="00135314" w:rsidRDefault="00663129"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Karşılıksız çek ile ilgili ceza davaları artık icra mahkemelerinde görülmesi, İcra mahkemelerinde basit yargılama usulü uygulandığı için karşılıksız çek davalarının kısa sürede karara bağlanması düzenlenmektedir.</w:t>
      </w:r>
    </w:p>
    <w:p w:rsidR="00F02456" w:rsidRPr="00135314" w:rsidRDefault="00F02456" w:rsidP="00D90C0A">
      <w:pPr>
        <w:tabs>
          <w:tab w:val="left" w:pos="2400"/>
          <w:tab w:val="center" w:pos="4873"/>
        </w:tabs>
        <w:spacing w:after="0" w:line="240" w:lineRule="auto"/>
        <w:jc w:val="both"/>
        <w:rPr>
          <w:rFonts w:ascii="Times New Roman" w:hAnsi="Times New Roman" w:cs="Times New Roman"/>
        </w:rPr>
      </w:pPr>
    </w:p>
    <w:p w:rsidR="00663129" w:rsidRPr="00135314" w:rsidRDefault="00663129"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Tasarı, çekin karşılıksız çıkması halinde adli para cezası öngörmekte, ancak adli para cezasının ödenmemesi halinde bu cez</w:t>
      </w:r>
      <w:r w:rsidR="00E26676">
        <w:rPr>
          <w:rFonts w:ascii="Times New Roman" w:hAnsi="Times New Roman" w:cs="Times New Roman"/>
        </w:rPr>
        <w:t>anın, doğrudan hapse dönüştürül</w:t>
      </w:r>
      <w:r w:rsidRPr="00135314">
        <w:rPr>
          <w:rFonts w:ascii="Times New Roman" w:hAnsi="Times New Roman" w:cs="Times New Roman"/>
        </w:rPr>
        <w:t>mesi düzenlenmektedir. Hapis cezasında erteleme olmayıp, ön ödeme ve uzlaştırma kapsamında da olmayacak ve ertelenmeyece</w:t>
      </w:r>
      <w:r w:rsidR="00421DAE" w:rsidRPr="00135314">
        <w:rPr>
          <w:rFonts w:ascii="Times New Roman" w:hAnsi="Times New Roman" w:cs="Times New Roman"/>
        </w:rPr>
        <w:t>k</w:t>
      </w:r>
      <w:r w:rsidRPr="00135314">
        <w:rPr>
          <w:rFonts w:ascii="Times New Roman" w:hAnsi="Times New Roman" w:cs="Times New Roman"/>
        </w:rPr>
        <w:t>tir.</w:t>
      </w:r>
    </w:p>
    <w:p w:rsidR="00663129" w:rsidRPr="00135314" w:rsidRDefault="00663129" w:rsidP="00D90C0A">
      <w:pPr>
        <w:pBdr>
          <w:bottom w:val="dotted" w:sz="24" w:space="1" w:color="auto"/>
        </w:pBdr>
        <w:spacing w:after="0" w:line="240" w:lineRule="auto"/>
        <w:jc w:val="both"/>
        <w:rPr>
          <w:rFonts w:ascii="Times New Roman" w:hAnsi="Times New Roman" w:cs="Times New Roman"/>
        </w:rPr>
      </w:pPr>
    </w:p>
    <w:p w:rsidR="00E53B9D" w:rsidRPr="00135314" w:rsidRDefault="00663129" w:rsidP="00D90C0A">
      <w:pPr>
        <w:pStyle w:val="ListParagraph"/>
        <w:numPr>
          <w:ilvl w:val="0"/>
          <w:numId w:val="9"/>
        </w:numPr>
        <w:spacing w:after="0" w:line="240" w:lineRule="auto"/>
        <w:ind w:left="426" w:hanging="426"/>
        <w:jc w:val="both"/>
        <w:rPr>
          <w:rFonts w:ascii="Times New Roman" w:hAnsi="Times New Roman" w:cs="Times New Roman"/>
          <w:b/>
        </w:rPr>
      </w:pPr>
      <w:r w:rsidRPr="00135314">
        <w:rPr>
          <w:rFonts w:ascii="Times New Roman" w:hAnsi="Times New Roman" w:cs="Times New Roman"/>
          <w:b/>
        </w:rPr>
        <w:t>TÜRK TİCARET KANUNU</w:t>
      </w:r>
    </w:p>
    <w:p w:rsidR="00663129" w:rsidRPr="00135314" w:rsidRDefault="00663129" w:rsidP="00D90C0A">
      <w:pPr>
        <w:tabs>
          <w:tab w:val="left" w:pos="2400"/>
          <w:tab w:val="center" w:pos="4873"/>
        </w:tabs>
        <w:spacing w:after="0" w:line="240" w:lineRule="auto"/>
        <w:jc w:val="both"/>
        <w:rPr>
          <w:rFonts w:ascii="Times New Roman" w:hAnsi="Times New Roman" w:cs="Times New Roman"/>
          <w:b/>
          <w:i/>
        </w:rPr>
      </w:pPr>
      <w:r w:rsidRPr="00135314">
        <w:rPr>
          <w:rFonts w:ascii="Times New Roman" w:hAnsi="Times New Roman" w:cs="Times New Roman"/>
          <w:b/>
          <w:i/>
        </w:rPr>
        <w:t>MADDE 66-73 TTK Değişiklikler</w:t>
      </w:r>
    </w:p>
    <w:p w:rsidR="00663129" w:rsidRPr="00135314" w:rsidRDefault="00663129"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6102 sayılı Kanunda yapılan düzenleme ile tacir tarafından kullanılacak olan ticaret unvanı ile bunun altına atılacak imzanın ticaret sicili müdürü yahut müdür yardımcısı tarafından da o</w:t>
      </w:r>
      <w:r w:rsidR="00E26676">
        <w:rPr>
          <w:rFonts w:ascii="Times New Roman" w:hAnsi="Times New Roman" w:cs="Times New Roman"/>
        </w:rPr>
        <w:t>naylanabilmesi sağlanmaktadır. Ş</w:t>
      </w:r>
      <w:r w:rsidRPr="00135314">
        <w:rPr>
          <w:rFonts w:ascii="Times New Roman" w:hAnsi="Times New Roman" w:cs="Times New Roman"/>
        </w:rPr>
        <w:t>ahıs ve sermaye şirketlerinin kuruluşunda, kurucuların şirket sözleşmesini ticaret sicili müdürü veya yardımcısı huzurunda imzalamalarına imkan verilmektedir. Ayrıca noter tarafından kurucular için imza tasdiki yapılması zorunluluğu ortadan kaldırılmaktadır.</w:t>
      </w:r>
    </w:p>
    <w:p w:rsidR="00F02456" w:rsidRPr="00135314" w:rsidRDefault="00F02456" w:rsidP="00D90C0A">
      <w:pPr>
        <w:tabs>
          <w:tab w:val="left" w:pos="2400"/>
          <w:tab w:val="center" w:pos="4873"/>
        </w:tabs>
        <w:spacing w:after="0" w:line="240" w:lineRule="auto"/>
        <w:jc w:val="both"/>
        <w:rPr>
          <w:rFonts w:ascii="Times New Roman" w:hAnsi="Times New Roman" w:cs="Times New Roman"/>
        </w:rPr>
      </w:pPr>
    </w:p>
    <w:p w:rsidR="00663129" w:rsidRPr="00135314" w:rsidRDefault="00663129" w:rsidP="00D90C0A">
      <w:pPr>
        <w:tabs>
          <w:tab w:val="left" w:pos="2400"/>
          <w:tab w:val="center" w:pos="4873"/>
        </w:tabs>
        <w:spacing w:after="0" w:line="240" w:lineRule="auto"/>
        <w:jc w:val="both"/>
        <w:rPr>
          <w:rFonts w:ascii="Times New Roman" w:hAnsi="Times New Roman" w:cs="Times New Roman"/>
        </w:rPr>
      </w:pPr>
      <w:r w:rsidRPr="00135314">
        <w:rPr>
          <w:rFonts w:ascii="Times New Roman" w:hAnsi="Times New Roman" w:cs="Times New Roman"/>
        </w:rPr>
        <w:t>Sermaye şirketlerinde tasfiye süreci kolaylaştır</w:t>
      </w:r>
      <w:r w:rsidR="00E26676">
        <w:rPr>
          <w:rFonts w:ascii="Times New Roman" w:hAnsi="Times New Roman" w:cs="Times New Roman"/>
        </w:rPr>
        <w:t>ıl</w:t>
      </w:r>
      <w:r w:rsidRPr="00135314">
        <w:rPr>
          <w:rFonts w:ascii="Times New Roman" w:hAnsi="Times New Roman" w:cs="Times New Roman"/>
        </w:rPr>
        <w:t>maktadır. Tasfiye halindeki şirket, kalan malvarlığını dağıtabilmek için alacaklılara yönelik yapılacak üçüncü ilandan itibaren bir yıl beklemesi gerekirken, yapılan düzenleme ile bu süre 6 aya düşürülmektedir.</w:t>
      </w:r>
    </w:p>
    <w:p w:rsidR="00F02456" w:rsidRPr="00135314" w:rsidRDefault="00F02456" w:rsidP="00D90C0A">
      <w:pPr>
        <w:tabs>
          <w:tab w:val="left" w:pos="2400"/>
          <w:tab w:val="center" w:pos="4873"/>
        </w:tabs>
        <w:spacing w:after="0" w:line="240" w:lineRule="auto"/>
        <w:jc w:val="both"/>
        <w:rPr>
          <w:rFonts w:ascii="Times New Roman" w:hAnsi="Times New Roman" w:cs="Times New Roman"/>
        </w:rPr>
      </w:pPr>
    </w:p>
    <w:p w:rsidR="00663129" w:rsidRPr="00135314" w:rsidRDefault="00663129" w:rsidP="00D90C0A">
      <w:pPr>
        <w:pStyle w:val="Gvdemetni0"/>
        <w:shd w:val="clear" w:color="auto" w:fill="auto"/>
        <w:spacing w:line="240" w:lineRule="auto"/>
        <w:ind w:left="20" w:firstLine="0"/>
        <w:jc w:val="both"/>
        <w:rPr>
          <w:rFonts w:eastAsiaTheme="minorHAnsi"/>
          <w:spacing w:val="0"/>
          <w:sz w:val="22"/>
          <w:szCs w:val="22"/>
        </w:rPr>
      </w:pPr>
      <w:r w:rsidRPr="00135314">
        <w:rPr>
          <w:rFonts w:eastAsiaTheme="minorHAnsi"/>
          <w:spacing w:val="0"/>
          <w:sz w:val="22"/>
          <w:szCs w:val="22"/>
        </w:rPr>
        <w:t>Seri numarası ve karekod uygulamasına, yabancı bankalar tarafından basılan çekler bakımından istisna tanınarak, belirtilen unsurlar olmaksızın muhatap bankaya ibraz edilen yabancı banka çeklerinin geçerli kabul edileceğine ilişkin düzenleme yapılmaktadır.</w:t>
      </w:r>
    </w:p>
    <w:p w:rsidR="00F02456" w:rsidRPr="00135314" w:rsidRDefault="00F02456" w:rsidP="00D90C0A">
      <w:pPr>
        <w:pStyle w:val="Gvdemetni0"/>
        <w:shd w:val="clear" w:color="auto" w:fill="auto"/>
        <w:spacing w:line="240" w:lineRule="auto"/>
        <w:ind w:left="20" w:firstLine="0"/>
        <w:jc w:val="both"/>
        <w:rPr>
          <w:rFonts w:eastAsiaTheme="minorHAnsi"/>
          <w:spacing w:val="0"/>
          <w:sz w:val="22"/>
          <w:szCs w:val="22"/>
        </w:rPr>
      </w:pPr>
    </w:p>
    <w:p w:rsidR="00663129" w:rsidRPr="00135314" w:rsidRDefault="00663129" w:rsidP="00D90C0A">
      <w:pPr>
        <w:pStyle w:val="Gvdemetni0"/>
        <w:shd w:val="clear" w:color="auto" w:fill="auto"/>
        <w:spacing w:line="240" w:lineRule="auto"/>
        <w:ind w:left="20" w:firstLine="0"/>
        <w:jc w:val="both"/>
        <w:rPr>
          <w:rFonts w:eastAsiaTheme="minorHAnsi"/>
          <w:spacing w:val="0"/>
          <w:sz w:val="22"/>
          <w:szCs w:val="22"/>
        </w:rPr>
      </w:pPr>
      <w:r w:rsidRPr="00135314">
        <w:rPr>
          <w:rFonts w:eastAsiaTheme="minorHAnsi"/>
          <w:spacing w:val="0"/>
          <w:sz w:val="22"/>
          <w:szCs w:val="22"/>
        </w:rPr>
        <w:t xml:space="preserve">Bankalara ellerinde bulunan çek defterlerini tüketmeleri ve karekodlu çek basımına imkan sağlayacak </w:t>
      </w:r>
      <w:r w:rsidR="00E26676">
        <w:rPr>
          <w:rFonts w:eastAsiaTheme="minorHAnsi"/>
          <w:spacing w:val="0"/>
          <w:sz w:val="22"/>
          <w:szCs w:val="22"/>
        </w:rPr>
        <w:t>sistemi oluşturmaları</w:t>
      </w:r>
      <w:r w:rsidRPr="00135314">
        <w:rPr>
          <w:rFonts w:eastAsiaTheme="minorHAnsi"/>
          <w:spacing w:val="0"/>
          <w:sz w:val="22"/>
          <w:szCs w:val="22"/>
        </w:rPr>
        <w:t xml:space="preserve"> için 31/12/2016 tarihine kadar süre tanınmaktadır.</w:t>
      </w:r>
    </w:p>
    <w:p w:rsidR="00663129" w:rsidRPr="00135314" w:rsidRDefault="00663129" w:rsidP="00D90C0A">
      <w:pPr>
        <w:pBdr>
          <w:bottom w:val="dotted" w:sz="24" w:space="1" w:color="auto"/>
        </w:pBdr>
        <w:spacing w:after="0" w:line="240" w:lineRule="auto"/>
        <w:jc w:val="both"/>
        <w:rPr>
          <w:rFonts w:ascii="Times New Roman" w:hAnsi="Times New Roman" w:cs="Times New Roman"/>
        </w:rPr>
      </w:pPr>
    </w:p>
    <w:p w:rsidR="00663129" w:rsidRPr="00135314" w:rsidRDefault="00663129" w:rsidP="00D90C0A">
      <w:pPr>
        <w:pStyle w:val="ListParagraph"/>
        <w:numPr>
          <w:ilvl w:val="0"/>
          <w:numId w:val="9"/>
        </w:numPr>
        <w:spacing w:after="0" w:line="240" w:lineRule="auto"/>
        <w:ind w:left="426" w:hanging="426"/>
        <w:jc w:val="both"/>
        <w:rPr>
          <w:rFonts w:ascii="Times New Roman" w:hAnsi="Times New Roman" w:cs="Times New Roman"/>
          <w:b/>
        </w:rPr>
      </w:pPr>
      <w:r w:rsidRPr="00135314">
        <w:rPr>
          <w:rFonts w:ascii="Times New Roman" w:hAnsi="Times New Roman" w:cs="Times New Roman"/>
          <w:b/>
        </w:rPr>
        <w:t>6361 SAYILI KANUN</w:t>
      </w:r>
    </w:p>
    <w:p w:rsidR="00663129" w:rsidRPr="00135314" w:rsidRDefault="00663129" w:rsidP="00D90C0A">
      <w:pPr>
        <w:pStyle w:val="Gvdemetni0"/>
        <w:shd w:val="clear" w:color="auto" w:fill="auto"/>
        <w:spacing w:line="240" w:lineRule="auto"/>
        <w:ind w:left="20" w:firstLine="0"/>
        <w:jc w:val="both"/>
        <w:rPr>
          <w:b/>
          <w:i/>
          <w:sz w:val="22"/>
          <w:szCs w:val="22"/>
        </w:rPr>
      </w:pPr>
      <w:r w:rsidRPr="00135314">
        <w:rPr>
          <w:b/>
          <w:i/>
          <w:sz w:val="22"/>
          <w:szCs w:val="22"/>
        </w:rPr>
        <w:t>MADDE 74- 6361 sayılı Finansal Kiralama, Faktoring ve Finansman Şirketleri Kanununun 37 nci maddesi değiştirilmiştir.</w:t>
      </w:r>
    </w:p>
    <w:p w:rsidR="00663129" w:rsidRPr="00135314" w:rsidRDefault="00663129" w:rsidP="00F02456">
      <w:pPr>
        <w:pStyle w:val="Gvdemetni0"/>
        <w:shd w:val="clear" w:color="auto" w:fill="auto"/>
        <w:spacing w:line="240" w:lineRule="auto"/>
        <w:ind w:left="20" w:firstLine="0"/>
        <w:jc w:val="both"/>
        <w:rPr>
          <w:sz w:val="22"/>
          <w:szCs w:val="22"/>
        </w:rPr>
      </w:pPr>
      <w:r w:rsidRPr="00135314">
        <w:rPr>
          <w:sz w:val="22"/>
          <w:szCs w:val="22"/>
        </w:rPr>
        <w:t>Finansal kiralama konusu malların tedarikine ilişkin olarak 6361 sayılı</w:t>
      </w:r>
      <w:r w:rsidRPr="00135314">
        <w:rPr>
          <w:sz w:val="22"/>
          <w:szCs w:val="22"/>
        </w:rPr>
        <w:br/>
        <w:t>Kanunda tanımlanan kiralayanlar ile tedarikçileri arasında imzalanan sözleşmeler ve bunla</w:t>
      </w:r>
      <w:r w:rsidR="00E26676">
        <w:rPr>
          <w:sz w:val="22"/>
          <w:szCs w:val="22"/>
        </w:rPr>
        <w:t>rın</w:t>
      </w:r>
      <w:r w:rsidR="00E26676">
        <w:rPr>
          <w:sz w:val="22"/>
          <w:szCs w:val="22"/>
        </w:rPr>
        <w:br/>
      </w:r>
      <w:r w:rsidR="00E26676">
        <w:rPr>
          <w:sz w:val="22"/>
          <w:szCs w:val="22"/>
        </w:rPr>
        <w:lastRenderedPageBreak/>
        <w:t>teminatına ilişkin kâğıtların</w:t>
      </w:r>
      <w:r w:rsidRPr="00135314">
        <w:rPr>
          <w:sz w:val="22"/>
          <w:szCs w:val="22"/>
        </w:rPr>
        <w:t xml:space="preserve"> damga vergisinden, yapılacak işlemlerin, finansal kir</w:t>
      </w:r>
      <w:r w:rsidR="00E26676">
        <w:rPr>
          <w:sz w:val="22"/>
          <w:szCs w:val="22"/>
        </w:rPr>
        <w:t>alama</w:t>
      </w:r>
      <w:r w:rsidR="00E26676">
        <w:rPr>
          <w:sz w:val="22"/>
          <w:szCs w:val="22"/>
        </w:rPr>
        <w:br/>
        <w:t>konusu taşınmazların</w:t>
      </w:r>
      <w:r w:rsidRPr="00135314">
        <w:rPr>
          <w:sz w:val="22"/>
          <w:szCs w:val="22"/>
        </w:rPr>
        <w:t xml:space="preserve"> kiralayanlar tarafından devralınmasına ilişkin tapu işlemlerinden alınan</w:t>
      </w:r>
      <w:r w:rsidRPr="00135314">
        <w:rPr>
          <w:sz w:val="22"/>
          <w:szCs w:val="22"/>
        </w:rPr>
        <w:br/>
        <w:t>harçlar hariç olmak üzere, harçlardan istisna edilmesi sağlanmaktadır.</w:t>
      </w:r>
    </w:p>
    <w:p w:rsidR="001A630F" w:rsidRPr="00135314" w:rsidRDefault="001A630F" w:rsidP="00D90C0A">
      <w:pPr>
        <w:pBdr>
          <w:bottom w:val="dotted" w:sz="24" w:space="1" w:color="auto"/>
        </w:pBdr>
        <w:spacing w:after="0" w:line="240" w:lineRule="auto"/>
        <w:jc w:val="both"/>
        <w:rPr>
          <w:rFonts w:ascii="Times New Roman" w:hAnsi="Times New Roman" w:cs="Times New Roman"/>
        </w:rPr>
      </w:pPr>
    </w:p>
    <w:p w:rsidR="001A630F" w:rsidRPr="00135314" w:rsidRDefault="001A630F" w:rsidP="00D90C0A">
      <w:pPr>
        <w:pStyle w:val="ListParagraph"/>
        <w:numPr>
          <w:ilvl w:val="0"/>
          <w:numId w:val="9"/>
        </w:numPr>
        <w:spacing w:after="0" w:line="240" w:lineRule="auto"/>
        <w:ind w:left="426" w:hanging="426"/>
        <w:jc w:val="both"/>
        <w:rPr>
          <w:rFonts w:ascii="Times New Roman" w:hAnsi="Times New Roman" w:cs="Times New Roman"/>
          <w:b/>
        </w:rPr>
      </w:pPr>
      <w:r w:rsidRPr="00135314">
        <w:rPr>
          <w:rFonts w:ascii="Times New Roman" w:hAnsi="Times New Roman" w:cs="Times New Roman"/>
          <w:b/>
        </w:rPr>
        <w:t>VARLIK BARIŞI</w:t>
      </w:r>
    </w:p>
    <w:p w:rsidR="001A630F" w:rsidRPr="00135314" w:rsidRDefault="001A630F" w:rsidP="00D90C0A">
      <w:pPr>
        <w:pStyle w:val="Gvdemetni0"/>
        <w:shd w:val="clear" w:color="auto" w:fill="auto"/>
        <w:spacing w:line="240" w:lineRule="auto"/>
        <w:ind w:firstLine="0"/>
        <w:jc w:val="both"/>
        <w:rPr>
          <w:b/>
          <w:i/>
          <w:sz w:val="22"/>
          <w:szCs w:val="22"/>
        </w:rPr>
      </w:pPr>
      <w:r w:rsidRPr="00135314">
        <w:rPr>
          <w:b/>
          <w:i/>
          <w:sz w:val="22"/>
          <w:szCs w:val="22"/>
        </w:rPr>
        <w:t>İlgili açıklamalar 24.06.2016 tarihli “Taslak Varlık Barışı” başlıklı bilgi notumuz ile yapılmıştır.</w:t>
      </w:r>
    </w:p>
    <w:p w:rsidR="001A630F" w:rsidRPr="00135314" w:rsidRDefault="001A630F" w:rsidP="00D90C0A">
      <w:pPr>
        <w:pStyle w:val="Gvdemetni0"/>
        <w:shd w:val="clear" w:color="auto" w:fill="auto"/>
        <w:spacing w:line="240" w:lineRule="auto"/>
        <w:ind w:left="20" w:firstLine="0"/>
        <w:jc w:val="both"/>
        <w:rPr>
          <w:sz w:val="22"/>
          <w:szCs w:val="22"/>
        </w:rPr>
      </w:pPr>
      <w:r w:rsidRPr="00135314">
        <w:rPr>
          <w:sz w:val="22"/>
          <w:szCs w:val="22"/>
        </w:rPr>
        <w:t>Madde ile gerçek ve tüzel kişilerce, yurt dışında bulunan para,</w:t>
      </w:r>
      <w:r w:rsidRPr="00135314">
        <w:rPr>
          <w:sz w:val="22"/>
          <w:szCs w:val="22"/>
        </w:rPr>
        <w:br/>
        <w:t>döviz, altın, hisse senedi, tahvil ve diğer menkul kıymetlerin banka ve aracı kurumlara</w:t>
      </w:r>
      <w:r w:rsidRPr="00135314">
        <w:rPr>
          <w:sz w:val="22"/>
          <w:szCs w:val="22"/>
        </w:rPr>
        <w:br/>
        <w:t>bildirilmesi, alacak ve taşınmazların vergi dairelerine beyan edilmesi su</w:t>
      </w:r>
      <w:r w:rsidR="00E26676">
        <w:rPr>
          <w:sz w:val="22"/>
          <w:szCs w:val="22"/>
        </w:rPr>
        <w:t>retiyle milli</w:t>
      </w:r>
      <w:r w:rsidR="00E26676">
        <w:rPr>
          <w:sz w:val="22"/>
          <w:szCs w:val="22"/>
        </w:rPr>
        <w:br/>
        <w:t>ekonomiye kazandırı</w:t>
      </w:r>
      <w:r w:rsidRPr="00135314">
        <w:rPr>
          <w:sz w:val="22"/>
          <w:szCs w:val="22"/>
        </w:rPr>
        <w:t>lması, yapılan bu bildirim ve beyanlardan hareketle vergi incelemesi,</w:t>
      </w:r>
      <w:r w:rsidRPr="00135314">
        <w:rPr>
          <w:sz w:val="22"/>
          <w:szCs w:val="22"/>
        </w:rPr>
        <w:br/>
        <w:t>vergi tarhiyatı, soruşturma ve kovuşturma yapılmaması öngörülmektedir.</w:t>
      </w:r>
    </w:p>
    <w:p w:rsidR="001A630F" w:rsidRPr="00135314" w:rsidRDefault="001A630F" w:rsidP="00D90C0A">
      <w:pPr>
        <w:pStyle w:val="Gvdemetni0"/>
        <w:shd w:val="clear" w:color="auto" w:fill="auto"/>
        <w:spacing w:line="240" w:lineRule="auto"/>
        <w:ind w:left="20" w:firstLine="700"/>
        <w:jc w:val="both"/>
        <w:rPr>
          <w:sz w:val="22"/>
          <w:szCs w:val="22"/>
        </w:rPr>
      </w:pPr>
    </w:p>
    <w:p w:rsidR="00663129" w:rsidRPr="00135314" w:rsidRDefault="001A630F" w:rsidP="002A241B">
      <w:pPr>
        <w:pStyle w:val="Gvdemetni0"/>
        <w:shd w:val="clear" w:color="auto" w:fill="auto"/>
        <w:spacing w:line="240" w:lineRule="auto"/>
        <w:ind w:left="20" w:firstLine="0"/>
        <w:jc w:val="both"/>
        <w:rPr>
          <w:b/>
          <w:i/>
        </w:rPr>
      </w:pPr>
      <w:r w:rsidRPr="00135314">
        <w:rPr>
          <w:sz w:val="22"/>
          <w:szCs w:val="22"/>
        </w:rPr>
        <w:t>Yurtdışından getirilen bu varlıklar, işletmelerin kanuni defterlerine</w:t>
      </w:r>
      <w:r w:rsidRPr="00135314">
        <w:rPr>
          <w:sz w:val="22"/>
          <w:szCs w:val="22"/>
        </w:rPr>
        <w:br/>
        <w:t>kaydedilebilecektir. Kayıt işlemlerinde sınırlayıcı bir düzenleme öngörülmemekte olup</w:t>
      </w:r>
      <w:r w:rsidRPr="00135314">
        <w:rPr>
          <w:sz w:val="22"/>
          <w:szCs w:val="22"/>
        </w:rPr>
        <w:br/>
        <w:t>işletmelere sermayeye ilave etme, özel fon hesa</w:t>
      </w:r>
      <w:r w:rsidR="00E26676">
        <w:rPr>
          <w:sz w:val="22"/>
          <w:szCs w:val="22"/>
        </w:rPr>
        <w:t>bında tutma veya işletme borçları</w:t>
      </w:r>
      <w:r w:rsidRPr="00135314">
        <w:rPr>
          <w:sz w:val="22"/>
          <w:szCs w:val="22"/>
        </w:rPr>
        <w:t>nın</w:t>
      </w:r>
      <w:r w:rsidRPr="00135314">
        <w:rPr>
          <w:sz w:val="22"/>
          <w:szCs w:val="22"/>
        </w:rPr>
        <w:br/>
        <w:t>ödenmesinde kullanma konusunda ihtiyarilik sağlanmaktadır. Bu kapsamda benzer</w:t>
      </w:r>
      <w:r w:rsidRPr="00135314">
        <w:rPr>
          <w:sz w:val="22"/>
          <w:szCs w:val="22"/>
        </w:rPr>
        <w:br/>
        <w:t>düzenlemeler ihtiva eden 5811, 6111 ve 6486 say</w:t>
      </w:r>
      <w:r w:rsidR="00E26676">
        <w:rPr>
          <w:sz w:val="22"/>
          <w:szCs w:val="22"/>
        </w:rPr>
        <w:t>ılı Kanunların uygulama sonuçları</w:t>
      </w:r>
      <w:r w:rsidRPr="00135314">
        <w:rPr>
          <w:sz w:val="22"/>
          <w:szCs w:val="22"/>
        </w:rPr>
        <w:t xml:space="preserve"> da</w:t>
      </w:r>
      <w:r w:rsidRPr="00135314">
        <w:rPr>
          <w:sz w:val="22"/>
          <w:szCs w:val="22"/>
        </w:rPr>
        <w:br/>
        <w:t>dikkate alınarak, basit, sade ve kolay uygulanabilecek bir düzenleme ile</w:t>
      </w:r>
      <w:r w:rsidR="00E26676">
        <w:rPr>
          <w:sz w:val="22"/>
          <w:szCs w:val="22"/>
        </w:rPr>
        <w:t xml:space="preserve"> yurt dışında bulunan</w:t>
      </w:r>
      <w:r w:rsidR="00E26676">
        <w:rPr>
          <w:sz w:val="22"/>
          <w:szCs w:val="22"/>
        </w:rPr>
        <w:br/>
        <w:t>varlıkların</w:t>
      </w:r>
      <w:r w:rsidRPr="00135314">
        <w:rPr>
          <w:sz w:val="22"/>
          <w:szCs w:val="22"/>
        </w:rPr>
        <w:t xml:space="preserve"> Türkiye’ye getirilmesi ve milli ekonomiye</w:t>
      </w:r>
      <w:r w:rsidR="00135314" w:rsidRPr="00135314">
        <w:rPr>
          <w:sz w:val="22"/>
          <w:szCs w:val="22"/>
        </w:rPr>
        <w:t xml:space="preserve"> kazandırılması amaçlanmaktadır.</w:t>
      </w:r>
      <w:r w:rsidR="002A241B" w:rsidRPr="00135314">
        <w:rPr>
          <w:b/>
          <w:i/>
        </w:rPr>
        <w:t xml:space="preserve"> </w:t>
      </w:r>
    </w:p>
    <w:sectPr w:rsidR="00663129" w:rsidRPr="001353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27D"/>
    <w:multiLevelType w:val="multilevel"/>
    <w:tmpl w:val="1BF85D56"/>
    <w:lvl w:ilvl="0">
      <w:start w:val="44"/>
      <w:numFmt w:val="decimal"/>
      <w:lvlText w:val="%1."/>
      <w:lvlJc w:val="left"/>
      <w:rPr>
        <w:rFonts w:ascii="Times New Roman" w:eastAsia="Times New Roman" w:hAnsi="Times New Roman" w:cs="Times New Roman"/>
        <w:b w:val="0"/>
        <w:bCs w:val="0"/>
        <w:i w:val="0"/>
        <w:iCs w:val="0"/>
        <w:smallCaps w:val="0"/>
        <w:strike w:val="0"/>
        <w:color w:val="auto"/>
        <w:spacing w:val="-1"/>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F9421C"/>
    <w:multiLevelType w:val="hybridMultilevel"/>
    <w:tmpl w:val="F7BA2A98"/>
    <w:lvl w:ilvl="0" w:tplc="A1ACB89C">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220B38"/>
    <w:multiLevelType w:val="hybridMultilevel"/>
    <w:tmpl w:val="41D8610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614F74"/>
    <w:multiLevelType w:val="multilevel"/>
    <w:tmpl w:val="6BCE2E72"/>
    <w:lvl w:ilvl="0">
      <w:start w:val="1"/>
      <w:numFmt w:val="lowerLetter"/>
      <w:lvlText w:val="%1)"/>
      <w:lvlJc w:val="left"/>
      <w:rPr>
        <w:b w:val="0"/>
        <w:bCs w:val="0"/>
        <w:i w:val="0"/>
        <w:iCs w:val="0"/>
        <w:smallCaps w:val="0"/>
        <w:strike w:val="0"/>
        <w:color w:val="auto"/>
        <w:spacing w:val="-1"/>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8D687D"/>
    <w:multiLevelType w:val="multilevel"/>
    <w:tmpl w:val="A7CA74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9F2844"/>
    <w:multiLevelType w:val="hybridMultilevel"/>
    <w:tmpl w:val="CD98C312"/>
    <w:lvl w:ilvl="0" w:tplc="A1ACB89C">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F70EAC"/>
    <w:multiLevelType w:val="multilevel"/>
    <w:tmpl w:val="0CA212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944D03"/>
    <w:multiLevelType w:val="multilevel"/>
    <w:tmpl w:val="6A98BB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C82519"/>
    <w:multiLevelType w:val="hybridMultilevel"/>
    <w:tmpl w:val="308CB474"/>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3D337BD"/>
    <w:multiLevelType w:val="multilevel"/>
    <w:tmpl w:val="335CC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435FD9"/>
    <w:multiLevelType w:val="hybridMultilevel"/>
    <w:tmpl w:val="AAA065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E24E7D"/>
    <w:multiLevelType w:val="multilevel"/>
    <w:tmpl w:val="9326C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2F330E"/>
    <w:multiLevelType w:val="multilevel"/>
    <w:tmpl w:val="C11E29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17677F"/>
    <w:multiLevelType w:val="hybridMultilevel"/>
    <w:tmpl w:val="092EA58A"/>
    <w:lvl w:ilvl="0" w:tplc="0F906124">
      <w:start w:val="1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7F954964"/>
    <w:multiLevelType w:val="hybridMultilevel"/>
    <w:tmpl w:val="022E0BD4"/>
    <w:lvl w:ilvl="0" w:tplc="68863A46">
      <w:start w:val="1"/>
      <w:numFmt w:val="lowerLetter"/>
      <w:lvlText w:val="%1)"/>
      <w:lvlJc w:val="left"/>
      <w:pPr>
        <w:ind w:left="1997" w:hanging="1005"/>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num w:numId="1">
    <w:abstractNumId w:val="4"/>
  </w:num>
  <w:num w:numId="2">
    <w:abstractNumId w:val="14"/>
  </w:num>
  <w:num w:numId="3">
    <w:abstractNumId w:val="7"/>
  </w:num>
  <w:num w:numId="4">
    <w:abstractNumId w:val="9"/>
  </w:num>
  <w:num w:numId="5">
    <w:abstractNumId w:val="12"/>
  </w:num>
  <w:num w:numId="6">
    <w:abstractNumId w:val="11"/>
  </w:num>
  <w:num w:numId="7">
    <w:abstractNumId w:val="13"/>
  </w:num>
  <w:num w:numId="8">
    <w:abstractNumId w:val="6"/>
  </w:num>
  <w:num w:numId="9">
    <w:abstractNumId w:val="2"/>
  </w:num>
  <w:num w:numId="10">
    <w:abstractNumId w:val="0"/>
  </w:num>
  <w:num w:numId="11">
    <w:abstractNumId w:val="3"/>
  </w:num>
  <w:num w:numId="12">
    <w:abstractNumId w:val="10"/>
  </w:num>
  <w:num w:numId="13">
    <w:abstractNumId w:val="5"/>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65"/>
    <w:rsid w:val="0004728E"/>
    <w:rsid w:val="001126F8"/>
    <w:rsid w:val="00135314"/>
    <w:rsid w:val="001A4B60"/>
    <w:rsid w:val="001A630F"/>
    <w:rsid w:val="002A241B"/>
    <w:rsid w:val="002A249B"/>
    <w:rsid w:val="00393D95"/>
    <w:rsid w:val="003E7E44"/>
    <w:rsid w:val="003F5913"/>
    <w:rsid w:val="00421DAE"/>
    <w:rsid w:val="004229E4"/>
    <w:rsid w:val="004674CD"/>
    <w:rsid w:val="005070F4"/>
    <w:rsid w:val="00527CB6"/>
    <w:rsid w:val="00586AE0"/>
    <w:rsid w:val="005C3404"/>
    <w:rsid w:val="00663129"/>
    <w:rsid w:val="006A2303"/>
    <w:rsid w:val="0083390E"/>
    <w:rsid w:val="008356B5"/>
    <w:rsid w:val="0084344D"/>
    <w:rsid w:val="0096289A"/>
    <w:rsid w:val="00A26D16"/>
    <w:rsid w:val="00A90BD9"/>
    <w:rsid w:val="00AC6AD7"/>
    <w:rsid w:val="00AF47CC"/>
    <w:rsid w:val="00B82C6E"/>
    <w:rsid w:val="00BC3DF8"/>
    <w:rsid w:val="00C84422"/>
    <w:rsid w:val="00C86A95"/>
    <w:rsid w:val="00CF2195"/>
    <w:rsid w:val="00CF4E82"/>
    <w:rsid w:val="00D70E63"/>
    <w:rsid w:val="00D90C0A"/>
    <w:rsid w:val="00DC6B19"/>
    <w:rsid w:val="00DE57B8"/>
    <w:rsid w:val="00E26676"/>
    <w:rsid w:val="00E53B9D"/>
    <w:rsid w:val="00EE56CB"/>
    <w:rsid w:val="00EF6A65"/>
    <w:rsid w:val="00F02456"/>
    <w:rsid w:val="00F90FEE"/>
    <w:rsid w:val="00FD2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79D97-F04F-492B-A518-1DF188DC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56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56CB"/>
  </w:style>
  <w:style w:type="character" w:styleId="Strong">
    <w:name w:val="Strong"/>
    <w:basedOn w:val="DefaultParagraphFont"/>
    <w:uiPriority w:val="22"/>
    <w:qFormat/>
    <w:rsid w:val="00EE56CB"/>
    <w:rPr>
      <w:b/>
      <w:bCs/>
    </w:rPr>
  </w:style>
  <w:style w:type="character" w:customStyle="1" w:styleId="Gvdemetni">
    <w:name w:val="Gövde metni_"/>
    <w:basedOn w:val="DefaultParagraphFont"/>
    <w:link w:val="Gvdemetni0"/>
    <w:rsid w:val="008356B5"/>
    <w:rPr>
      <w:rFonts w:ascii="Times New Roman" w:eastAsia="Times New Roman" w:hAnsi="Times New Roman" w:cs="Times New Roman"/>
      <w:spacing w:val="-1"/>
      <w:sz w:val="21"/>
      <w:szCs w:val="21"/>
      <w:shd w:val="clear" w:color="auto" w:fill="FFFFFF"/>
    </w:rPr>
  </w:style>
  <w:style w:type="paragraph" w:customStyle="1" w:styleId="Gvdemetni0">
    <w:name w:val="Gövde metni"/>
    <w:basedOn w:val="Normal"/>
    <w:link w:val="Gvdemetni"/>
    <w:rsid w:val="008356B5"/>
    <w:pPr>
      <w:widowControl w:val="0"/>
      <w:shd w:val="clear" w:color="auto" w:fill="FFFFFF"/>
      <w:spacing w:after="0" w:line="278" w:lineRule="exact"/>
      <w:ind w:hanging="460"/>
      <w:jc w:val="center"/>
    </w:pPr>
    <w:rPr>
      <w:rFonts w:ascii="Times New Roman" w:eastAsia="Times New Roman" w:hAnsi="Times New Roman" w:cs="Times New Roman"/>
      <w:spacing w:val="-1"/>
      <w:sz w:val="21"/>
      <w:szCs w:val="21"/>
    </w:rPr>
  </w:style>
  <w:style w:type="paragraph" w:styleId="ListParagraph">
    <w:name w:val="List Paragraph"/>
    <w:basedOn w:val="Normal"/>
    <w:uiPriority w:val="34"/>
    <w:qFormat/>
    <w:rsid w:val="00835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473386">
      <w:bodyDiv w:val="1"/>
      <w:marLeft w:val="0"/>
      <w:marRight w:val="0"/>
      <w:marTop w:val="0"/>
      <w:marBottom w:val="0"/>
      <w:divBdr>
        <w:top w:val="none" w:sz="0" w:space="0" w:color="auto"/>
        <w:left w:val="none" w:sz="0" w:space="0" w:color="auto"/>
        <w:bottom w:val="none" w:sz="0" w:space="0" w:color="auto"/>
        <w:right w:val="none" w:sz="0" w:space="0" w:color="auto"/>
      </w:divBdr>
    </w:div>
    <w:div w:id="948196836">
      <w:bodyDiv w:val="1"/>
      <w:marLeft w:val="0"/>
      <w:marRight w:val="0"/>
      <w:marTop w:val="0"/>
      <w:marBottom w:val="0"/>
      <w:divBdr>
        <w:top w:val="none" w:sz="0" w:space="0" w:color="auto"/>
        <w:left w:val="none" w:sz="0" w:space="0" w:color="auto"/>
        <w:bottom w:val="none" w:sz="0" w:space="0" w:color="auto"/>
        <w:right w:val="none" w:sz="0" w:space="0" w:color="auto"/>
      </w:divBdr>
    </w:div>
    <w:div w:id="1205869367">
      <w:bodyDiv w:val="1"/>
      <w:marLeft w:val="0"/>
      <w:marRight w:val="0"/>
      <w:marTop w:val="0"/>
      <w:marBottom w:val="0"/>
      <w:divBdr>
        <w:top w:val="none" w:sz="0" w:space="0" w:color="auto"/>
        <w:left w:val="none" w:sz="0" w:space="0" w:color="auto"/>
        <w:bottom w:val="none" w:sz="0" w:space="0" w:color="auto"/>
        <w:right w:val="none" w:sz="0" w:space="0" w:color="auto"/>
      </w:divBdr>
    </w:div>
    <w:div w:id="162576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7615</Words>
  <Characters>43412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Turan</dc:creator>
  <cp:keywords/>
  <dc:description/>
  <cp:lastModifiedBy>Eratalar</cp:lastModifiedBy>
  <cp:revision>3</cp:revision>
  <dcterms:created xsi:type="dcterms:W3CDTF">2016-06-29T08:44:00Z</dcterms:created>
  <dcterms:modified xsi:type="dcterms:W3CDTF">2016-06-29T08:44:00Z</dcterms:modified>
</cp:coreProperties>
</file>