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40" w:rsidRPr="005C451F" w:rsidRDefault="00CD6740" w:rsidP="008417A9">
      <w:pPr>
        <w:jc w:val="both"/>
        <w:rPr>
          <w:rFonts w:ascii="Times New Roman" w:eastAsia="SimSun" w:hAnsi="Times New Roman" w:cs="Times New Roman"/>
          <w:bCs/>
        </w:rPr>
      </w:pPr>
    </w:p>
    <w:p w:rsidR="00A515E1" w:rsidRPr="008417A9" w:rsidRDefault="00EE5465" w:rsidP="008417A9">
      <w:pPr>
        <w:pStyle w:val="2-OrtaBaslk"/>
        <w:spacing w:line="240" w:lineRule="exact"/>
        <w:jc w:val="left"/>
        <w:rPr>
          <w:color w:val="548DD4"/>
          <w:sz w:val="26"/>
          <w:szCs w:val="26"/>
        </w:rPr>
      </w:pPr>
      <w:r>
        <w:rPr>
          <w:color w:val="548DD4"/>
          <w:sz w:val="26"/>
          <w:szCs w:val="26"/>
        </w:rPr>
        <w:t>2015</w:t>
      </w:r>
      <w:r w:rsidR="007364C4" w:rsidRPr="008417A9">
        <w:rPr>
          <w:color w:val="548DD4"/>
          <w:sz w:val="26"/>
          <w:szCs w:val="26"/>
        </w:rPr>
        <w:t xml:space="preserve"> </w:t>
      </w:r>
      <w:r w:rsidR="008417A9">
        <w:rPr>
          <w:color w:val="548DD4"/>
          <w:sz w:val="26"/>
          <w:szCs w:val="26"/>
        </w:rPr>
        <w:t>Y</w:t>
      </w:r>
      <w:r w:rsidR="008417A9">
        <w:rPr>
          <w:color w:val="548DD4"/>
          <w:sz w:val="26"/>
          <w:szCs w:val="26"/>
        </w:rPr>
        <w:t>ı</w:t>
      </w:r>
      <w:r w:rsidR="008417A9">
        <w:rPr>
          <w:color w:val="548DD4"/>
          <w:sz w:val="26"/>
          <w:szCs w:val="26"/>
        </w:rPr>
        <w:t>l</w:t>
      </w:r>
      <w:r w:rsidR="008417A9">
        <w:rPr>
          <w:color w:val="548DD4"/>
          <w:sz w:val="26"/>
          <w:szCs w:val="26"/>
        </w:rPr>
        <w:t>ı</w:t>
      </w:r>
      <w:r w:rsidR="008417A9">
        <w:rPr>
          <w:color w:val="548DD4"/>
          <w:sz w:val="26"/>
          <w:szCs w:val="26"/>
        </w:rPr>
        <w:t xml:space="preserve">na Girmeden </w:t>
      </w:r>
      <w:r w:rsidR="007364C4" w:rsidRPr="008417A9">
        <w:rPr>
          <w:color w:val="548DD4"/>
          <w:sz w:val="26"/>
          <w:szCs w:val="26"/>
        </w:rPr>
        <w:t>Dikkat Edilmesi Gereken Hususlar</w:t>
      </w:r>
    </w:p>
    <w:p w:rsidR="008417A9" w:rsidRPr="005C451F" w:rsidRDefault="008417A9" w:rsidP="008417A9">
      <w:pPr>
        <w:jc w:val="both"/>
        <w:rPr>
          <w:rFonts w:ascii="Times New Roman" w:hAnsi="Times New Roman" w:cs="Times New Roman"/>
          <w:b/>
          <w:sz w:val="24"/>
          <w:szCs w:val="24"/>
        </w:rPr>
      </w:pPr>
    </w:p>
    <w:p w:rsidR="000D344D" w:rsidRDefault="002778C1"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201</w:t>
      </w:r>
      <w:r w:rsidR="00EE5465">
        <w:rPr>
          <w:rFonts w:ascii="Times New Roman" w:hAnsi="Times New Roman" w:cs="Times New Roman"/>
          <w:sz w:val="22"/>
          <w:szCs w:val="22"/>
        </w:rPr>
        <w:t>5</w:t>
      </w:r>
      <w:r w:rsidR="00892C9B" w:rsidRPr="005C451F">
        <w:rPr>
          <w:rFonts w:ascii="Times New Roman" w:hAnsi="Times New Roman" w:cs="Times New Roman"/>
          <w:sz w:val="22"/>
          <w:szCs w:val="22"/>
        </w:rPr>
        <w:t xml:space="preserve"> yılına girmeden yapılması ve dikkat edilmesi gereken hususlar aşağıdaki gibidir:</w:t>
      </w:r>
    </w:p>
    <w:p w:rsidR="008417A9" w:rsidRPr="005C451F" w:rsidRDefault="008417A9" w:rsidP="008417A9">
      <w:pPr>
        <w:pStyle w:val="NormalWeb"/>
        <w:shd w:val="clear" w:color="auto" w:fill="FFFFFF"/>
        <w:spacing w:before="0" w:line="240" w:lineRule="auto"/>
        <w:jc w:val="both"/>
        <w:rPr>
          <w:rFonts w:ascii="Times New Roman" w:hAnsi="Times New Roman" w:cs="Times New Roman"/>
          <w:sz w:val="22"/>
          <w:szCs w:val="22"/>
        </w:rPr>
      </w:pPr>
    </w:p>
    <w:p w:rsidR="00892C9B" w:rsidRPr="005C451F" w:rsidRDefault="0027346A" w:rsidP="008417A9">
      <w:pPr>
        <w:pStyle w:val="NormalWeb"/>
        <w:numPr>
          <w:ilvl w:val="0"/>
          <w:numId w:val="1"/>
        </w:numPr>
        <w:shd w:val="clear" w:color="auto" w:fill="FFFFFF"/>
        <w:spacing w:before="0" w:line="240" w:lineRule="auto"/>
        <w:jc w:val="both"/>
        <w:rPr>
          <w:rFonts w:ascii="Times New Roman" w:hAnsi="Times New Roman" w:cs="Times New Roman"/>
          <w:b/>
          <w:sz w:val="22"/>
          <w:szCs w:val="22"/>
          <w:u w:val="single"/>
        </w:rPr>
      </w:pPr>
      <w:r w:rsidRPr="005C451F">
        <w:rPr>
          <w:rFonts w:ascii="Times New Roman" w:hAnsi="Times New Roman" w:cs="Times New Roman"/>
          <w:b/>
          <w:sz w:val="22"/>
          <w:szCs w:val="22"/>
          <w:u w:val="single"/>
        </w:rPr>
        <w:t>Defter Tasdikleri:</w:t>
      </w:r>
    </w:p>
    <w:p w:rsidR="002B005A" w:rsidRPr="005C451F" w:rsidRDefault="002B005A" w:rsidP="008417A9">
      <w:pPr>
        <w:pStyle w:val="NormalWeb"/>
        <w:shd w:val="clear" w:color="auto" w:fill="FFFFFF"/>
        <w:spacing w:before="0" w:line="240" w:lineRule="auto"/>
        <w:ind w:left="720"/>
        <w:jc w:val="both"/>
        <w:rPr>
          <w:rFonts w:ascii="Times New Roman" w:hAnsi="Times New Roman" w:cs="Times New Roman"/>
          <w:sz w:val="22"/>
          <w:szCs w:val="22"/>
        </w:rPr>
      </w:pPr>
    </w:p>
    <w:p w:rsidR="0027346A" w:rsidRPr="005C451F" w:rsidRDefault="0027346A" w:rsidP="008417A9">
      <w:pPr>
        <w:pStyle w:val="NormalWeb"/>
        <w:shd w:val="clear" w:color="auto" w:fill="FFFFFF"/>
        <w:spacing w:before="0" w:line="240" w:lineRule="auto"/>
        <w:ind w:left="720"/>
        <w:jc w:val="both"/>
        <w:rPr>
          <w:rFonts w:ascii="Times New Roman" w:hAnsi="Times New Roman" w:cs="Times New Roman"/>
          <w:sz w:val="22"/>
          <w:szCs w:val="22"/>
        </w:rPr>
      </w:pPr>
      <w:r w:rsidRPr="005C451F">
        <w:rPr>
          <w:rFonts w:ascii="Times New Roman" w:hAnsi="Times New Roman" w:cs="Times New Roman"/>
          <w:sz w:val="22"/>
          <w:szCs w:val="22"/>
        </w:rPr>
        <w:t>Vergi Usul Kanunu ve Türk</w:t>
      </w:r>
      <w:r w:rsidR="002778C1" w:rsidRPr="005C451F">
        <w:rPr>
          <w:rFonts w:ascii="Times New Roman" w:hAnsi="Times New Roman" w:cs="Times New Roman"/>
          <w:sz w:val="22"/>
          <w:szCs w:val="22"/>
        </w:rPr>
        <w:t xml:space="preserve"> </w:t>
      </w:r>
      <w:r w:rsidR="00EE5465">
        <w:rPr>
          <w:rFonts w:ascii="Times New Roman" w:hAnsi="Times New Roman" w:cs="Times New Roman"/>
          <w:sz w:val="22"/>
          <w:szCs w:val="22"/>
        </w:rPr>
        <w:t>Ticaret Kanunu çerçevesinde 2015</w:t>
      </w:r>
      <w:r w:rsidRPr="005C451F">
        <w:rPr>
          <w:rFonts w:ascii="Times New Roman" w:hAnsi="Times New Roman" w:cs="Times New Roman"/>
          <w:sz w:val="22"/>
          <w:szCs w:val="22"/>
        </w:rPr>
        <w:t xml:space="preserve"> yılında kullanılacak aşağıdaki defterlerin </w:t>
      </w:r>
      <w:r w:rsidR="00EE5465">
        <w:rPr>
          <w:rFonts w:ascii="Times New Roman" w:hAnsi="Times New Roman" w:cs="Times New Roman"/>
          <w:sz w:val="22"/>
          <w:szCs w:val="22"/>
        </w:rPr>
        <w:t>açılış tasdikleri 201</w:t>
      </w:r>
      <w:r w:rsidR="00C336DD">
        <w:rPr>
          <w:rFonts w:ascii="Times New Roman" w:hAnsi="Times New Roman" w:cs="Times New Roman"/>
          <w:sz w:val="22"/>
          <w:szCs w:val="22"/>
        </w:rPr>
        <w:t>4</w:t>
      </w:r>
      <w:r w:rsidR="009859E7" w:rsidRPr="005C451F">
        <w:rPr>
          <w:rFonts w:ascii="Times New Roman" w:hAnsi="Times New Roman" w:cs="Times New Roman"/>
          <w:sz w:val="22"/>
          <w:szCs w:val="22"/>
        </w:rPr>
        <w:t xml:space="preserve"> </w:t>
      </w:r>
      <w:r w:rsidRPr="005C451F">
        <w:rPr>
          <w:rFonts w:ascii="Times New Roman" w:hAnsi="Times New Roman" w:cs="Times New Roman"/>
          <w:sz w:val="22"/>
          <w:szCs w:val="22"/>
        </w:rPr>
        <w:t>A</w:t>
      </w:r>
      <w:r w:rsidR="009859E7" w:rsidRPr="005C451F">
        <w:rPr>
          <w:rFonts w:ascii="Times New Roman" w:hAnsi="Times New Roman" w:cs="Times New Roman"/>
          <w:sz w:val="22"/>
          <w:szCs w:val="22"/>
        </w:rPr>
        <w:t>ralık ayında yaptırılma</w:t>
      </w:r>
      <w:r w:rsidR="00885265" w:rsidRPr="005C451F">
        <w:rPr>
          <w:rFonts w:ascii="Times New Roman" w:hAnsi="Times New Roman" w:cs="Times New Roman"/>
          <w:sz w:val="22"/>
          <w:szCs w:val="22"/>
        </w:rPr>
        <w:t>lıdır</w:t>
      </w:r>
      <w:r w:rsidRPr="005C451F">
        <w:rPr>
          <w:rFonts w:ascii="Times New Roman" w:hAnsi="Times New Roman" w:cs="Times New Roman"/>
          <w:sz w:val="22"/>
          <w:szCs w:val="22"/>
        </w:rPr>
        <w:t>:</w:t>
      </w:r>
    </w:p>
    <w:p w:rsidR="002B005A" w:rsidRPr="005C451F" w:rsidRDefault="002B005A" w:rsidP="008417A9">
      <w:pPr>
        <w:pStyle w:val="NormalWeb"/>
        <w:shd w:val="clear" w:color="auto" w:fill="FFFFFF"/>
        <w:spacing w:before="0" w:line="240" w:lineRule="auto"/>
        <w:ind w:left="720"/>
        <w:jc w:val="both"/>
        <w:rPr>
          <w:rFonts w:ascii="Times New Roman" w:hAnsi="Times New Roman" w:cs="Times New Roman"/>
          <w:sz w:val="22"/>
          <w:szCs w:val="22"/>
        </w:rPr>
      </w:pPr>
    </w:p>
    <w:p w:rsidR="0027346A" w:rsidRPr="005C451F"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Yevmiye defteri</w:t>
      </w:r>
      <w:bookmarkStart w:id="0" w:name="_GoBack"/>
      <w:bookmarkEnd w:id="0"/>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Envanter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Defteri kebir</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Pay defteri</w:t>
      </w:r>
      <w:r w:rsidR="009859E7" w:rsidRPr="004517F4">
        <w:rPr>
          <w:rFonts w:ascii="Times New Roman" w:hAnsi="Times New Roman" w:cs="Times New Roman"/>
          <w:sz w:val="22"/>
          <w:szCs w:val="22"/>
        </w:rPr>
        <w:t>*</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Yönetim Kurulu karar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Genel Kurul toplantı ve Müzakere defteri</w:t>
      </w:r>
      <w:r w:rsidR="009859E7" w:rsidRPr="004517F4">
        <w:rPr>
          <w:rFonts w:ascii="Times New Roman" w:hAnsi="Times New Roman" w:cs="Times New Roman"/>
          <w:sz w:val="22"/>
          <w:szCs w:val="22"/>
        </w:rPr>
        <w:t>*</w:t>
      </w:r>
    </w:p>
    <w:p w:rsidR="007E7BB9" w:rsidRPr="004517F4" w:rsidRDefault="007E7BB9" w:rsidP="007E7BB9">
      <w:pPr>
        <w:pStyle w:val="NormalWeb"/>
        <w:shd w:val="clear" w:color="auto" w:fill="FFFFFF"/>
        <w:spacing w:before="0" w:line="240" w:lineRule="auto"/>
        <w:jc w:val="both"/>
        <w:rPr>
          <w:rFonts w:ascii="Times New Roman" w:hAnsi="Times New Roman" w:cs="Times New Roman"/>
          <w:sz w:val="22"/>
          <w:szCs w:val="22"/>
        </w:rPr>
      </w:pPr>
    </w:p>
    <w:p w:rsidR="007E7BB9" w:rsidRPr="004517F4" w:rsidRDefault="00CE396A" w:rsidP="007E7BB9">
      <w:pPr>
        <w:pStyle w:val="NormalWeb"/>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2014</w:t>
      </w:r>
      <w:r w:rsidR="006115F0">
        <w:rPr>
          <w:rFonts w:ascii="Times New Roman" w:hAnsi="Times New Roman" w:cs="Times New Roman"/>
          <w:sz w:val="22"/>
          <w:szCs w:val="22"/>
        </w:rPr>
        <w:t xml:space="preserve"> defterlerinde boş sayfası olup önümüzdeki </w:t>
      </w:r>
      <w:r w:rsidR="007E7BB9" w:rsidRPr="004517F4">
        <w:rPr>
          <w:rFonts w:ascii="Times New Roman" w:hAnsi="Times New Roman" w:cs="Times New Roman"/>
          <w:sz w:val="22"/>
          <w:szCs w:val="22"/>
        </w:rPr>
        <w:t xml:space="preserve">yılda da kullanmak isteyenler Ocak ayı, hesap dönemleri Maliye Bakanlığınca tespit edilenler bu dönemin ilk ayı içinde tasdiki </w:t>
      </w:r>
      <w:r w:rsidR="006115F0">
        <w:rPr>
          <w:rFonts w:ascii="Times New Roman" w:hAnsi="Times New Roman" w:cs="Times New Roman"/>
          <w:sz w:val="22"/>
          <w:szCs w:val="22"/>
        </w:rPr>
        <w:t>yeniletmekle yükümlüdürler.</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892C9B" w:rsidRPr="004517F4" w:rsidRDefault="009859E7" w:rsidP="008417A9">
      <w:pPr>
        <w:pStyle w:val="NormalWeb"/>
        <w:shd w:val="clear" w:color="auto" w:fill="FFFFFF"/>
        <w:spacing w:before="0" w:line="240" w:lineRule="auto"/>
        <w:ind w:left="708"/>
        <w:jc w:val="both"/>
        <w:rPr>
          <w:rFonts w:ascii="Times New Roman" w:hAnsi="Times New Roman" w:cs="Times New Roman"/>
          <w:sz w:val="22"/>
          <w:szCs w:val="22"/>
        </w:rPr>
      </w:pPr>
      <w:r w:rsidRPr="004517F4">
        <w:rPr>
          <w:rFonts w:ascii="Times New Roman" w:hAnsi="Times New Roman" w:cs="Times New Roman"/>
          <w:sz w:val="22"/>
          <w:szCs w:val="22"/>
        </w:rPr>
        <w:t>*</w:t>
      </w:r>
      <w:r w:rsidR="002B005A" w:rsidRPr="004517F4">
        <w:rPr>
          <w:rFonts w:ascii="Times New Roman" w:hAnsi="Times New Roman" w:cs="Times New Roman"/>
          <w:sz w:val="22"/>
          <w:szCs w:val="22"/>
        </w:rPr>
        <w:t>Pay defteri ile genel kurul toplantı ve müzakere defteri yeterli yaprakları bulunmak kaydıyla izleyen faaliyet dönemlerinde de açılış onayı yaptırılmaksızın kullanılmaya devam edilebilir.</w:t>
      </w:r>
    </w:p>
    <w:p w:rsidR="00A565F2" w:rsidRDefault="00A565F2" w:rsidP="008417A9">
      <w:pPr>
        <w:pStyle w:val="NormalWeb"/>
        <w:shd w:val="clear" w:color="auto" w:fill="FFFFFF"/>
        <w:spacing w:before="0" w:line="240" w:lineRule="auto"/>
        <w:ind w:left="708"/>
        <w:jc w:val="both"/>
        <w:rPr>
          <w:rFonts w:ascii="Times New Roman" w:hAnsi="Times New Roman" w:cs="Times New Roman"/>
          <w:sz w:val="22"/>
          <w:szCs w:val="22"/>
        </w:rPr>
      </w:pPr>
    </w:p>
    <w:p w:rsidR="002778C1" w:rsidRPr="004517F4" w:rsidRDefault="00A565F2" w:rsidP="008417A9">
      <w:pPr>
        <w:pStyle w:val="NormalWeb"/>
        <w:shd w:val="clear" w:color="auto" w:fill="FFFFFF"/>
        <w:spacing w:before="0" w:line="240" w:lineRule="auto"/>
        <w:ind w:left="708"/>
        <w:jc w:val="both"/>
        <w:rPr>
          <w:rFonts w:ascii="Times New Roman" w:hAnsi="Times New Roman" w:cs="Times New Roman"/>
          <w:sz w:val="22"/>
          <w:szCs w:val="22"/>
        </w:rPr>
      </w:pPr>
      <w:r w:rsidRPr="00A565F2">
        <w:rPr>
          <w:rFonts w:ascii="Times New Roman" w:hAnsi="Times New Roman" w:cs="Times New Roman"/>
          <w:sz w:val="22"/>
          <w:szCs w:val="22"/>
        </w:rPr>
        <w:t xml:space="preserve">Yevmiye defterinin kapanış onayı, izleyen faaliyet döneminin 6. ayının sonuna kadar, yönetim kurulu karar defterinin kapanış onayı ise izleyen faaliyet döneminin 1. ayının sonuna kadar notere </w:t>
      </w:r>
      <w:r w:rsidR="002778C1" w:rsidRPr="004517F4">
        <w:rPr>
          <w:rFonts w:ascii="Times New Roman" w:hAnsi="Times New Roman" w:cs="Times New Roman"/>
          <w:sz w:val="22"/>
          <w:szCs w:val="22"/>
        </w:rPr>
        <w:t>yaptırılır</w:t>
      </w:r>
      <w:r w:rsidR="0079119A">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2B005A" w:rsidRPr="004517F4" w:rsidRDefault="002B005A" w:rsidP="008417A9">
      <w:pPr>
        <w:pStyle w:val="NormalWeb"/>
        <w:shd w:val="clear" w:color="auto" w:fill="FFFFFF"/>
        <w:spacing w:before="0" w:line="240" w:lineRule="auto"/>
        <w:ind w:left="708"/>
        <w:jc w:val="both"/>
        <w:rPr>
          <w:rFonts w:ascii="Times New Roman" w:hAnsi="Times New Roman" w:cs="Times New Roman"/>
          <w:sz w:val="22"/>
          <w:szCs w:val="22"/>
        </w:rPr>
      </w:pPr>
      <w:r w:rsidRPr="004517F4">
        <w:rPr>
          <w:rFonts w:ascii="Times New Roman" w:hAnsi="Times New Roman" w:cs="Times New Roman"/>
          <w:sz w:val="22"/>
          <w:szCs w:val="22"/>
        </w:rPr>
        <w:t>Ticari defterlerin elektronik ortamda tutulması h</w:t>
      </w:r>
      <w:r w:rsidR="007364C4" w:rsidRPr="004517F4">
        <w:rPr>
          <w:rFonts w:ascii="Times New Roman" w:hAnsi="Times New Roman" w:cs="Times New Roman"/>
          <w:sz w:val="22"/>
          <w:szCs w:val="22"/>
        </w:rPr>
        <w:t>a</w:t>
      </w:r>
      <w:r w:rsidRPr="004517F4">
        <w:rPr>
          <w:rFonts w:ascii="Times New Roman" w:hAnsi="Times New Roman" w:cs="Times New Roman"/>
          <w:sz w:val="22"/>
          <w:szCs w:val="22"/>
        </w:rPr>
        <w:t>linde bu defterlerin açılışlarında ve yevmiye defteri ile yönetim kurulu karar defterinin kapanışında noter onayı aranmaz.</w:t>
      </w:r>
      <w:r w:rsidR="007364C4" w:rsidRPr="004517F4">
        <w:rPr>
          <w:rFonts w:ascii="Times New Roman" w:hAnsi="Times New Roman" w:cs="Times New Roman"/>
          <w:sz w:val="22"/>
          <w:szCs w:val="22"/>
        </w:rPr>
        <w:t xml:space="preserve"> </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B357E6" w:rsidRPr="004517F4" w:rsidRDefault="00B357E6" w:rsidP="008417A9">
      <w:pPr>
        <w:pStyle w:val="NormalWeb"/>
        <w:numPr>
          <w:ilvl w:val="0"/>
          <w:numId w:val="1"/>
        </w:numPr>
        <w:shd w:val="clear" w:color="auto" w:fill="FFFFFF"/>
        <w:spacing w:before="0" w:line="240" w:lineRule="auto"/>
        <w:jc w:val="both"/>
        <w:rPr>
          <w:rFonts w:ascii="Times New Roman" w:hAnsi="Times New Roman" w:cs="Times New Roman"/>
          <w:b/>
          <w:sz w:val="22"/>
          <w:szCs w:val="22"/>
          <w:u w:val="single"/>
        </w:rPr>
      </w:pPr>
      <w:r w:rsidRPr="004517F4">
        <w:rPr>
          <w:rFonts w:ascii="Times New Roman" w:hAnsi="Times New Roman" w:cs="Times New Roman"/>
          <w:b/>
          <w:sz w:val="22"/>
          <w:szCs w:val="22"/>
          <w:u w:val="single"/>
        </w:rPr>
        <w:t>Diğer:</w:t>
      </w:r>
    </w:p>
    <w:p w:rsidR="008417A9" w:rsidRPr="004517F4" w:rsidRDefault="008417A9" w:rsidP="008417A9">
      <w:pPr>
        <w:pStyle w:val="NormalWeb"/>
        <w:shd w:val="clear" w:color="auto" w:fill="FFFFFF"/>
        <w:spacing w:before="0" w:line="240" w:lineRule="auto"/>
        <w:ind w:firstLine="708"/>
        <w:jc w:val="both"/>
        <w:rPr>
          <w:rFonts w:ascii="Times New Roman" w:hAnsi="Times New Roman" w:cs="Times New Roman"/>
          <w:sz w:val="22"/>
          <w:szCs w:val="22"/>
        </w:rPr>
      </w:pPr>
    </w:p>
    <w:p w:rsidR="008417A9" w:rsidRPr="004517F4" w:rsidRDefault="000D344D" w:rsidP="008417A9">
      <w:pPr>
        <w:pStyle w:val="NormalWeb"/>
        <w:shd w:val="clear" w:color="auto" w:fill="FFFFFF"/>
        <w:spacing w:before="0" w:line="240" w:lineRule="auto"/>
        <w:ind w:firstLine="708"/>
        <w:jc w:val="both"/>
        <w:rPr>
          <w:rFonts w:ascii="Times New Roman" w:hAnsi="Times New Roman" w:cs="Times New Roman"/>
          <w:sz w:val="22"/>
          <w:szCs w:val="22"/>
        </w:rPr>
      </w:pPr>
      <w:r w:rsidRPr="004517F4">
        <w:rPr>
          <w:rFonts w:ascii="Times New Roman" w:hAnsi="Times New Roman" w:cs="Times New Roman"/>
          <w:sz w:val="22"/>
          <w:szCs w:val="22"/>
        </w:rPr>
        <w:t>Diğer dikkat edilmesi gereken hususlar aşağıdaki gibidir:</w:t>
      </w:r>
    </w:p>
    <w:p w:rsidR="008417A9" w:rsidRPr="004517F4" w:rsidRDefault="008417A9" w:rsidP="008417A9">
      <w:pPr>
        <w:pStyle w:val="NormalWeb"/>
        <w:shd w:val="clear" w:color="auto" w:fill="FFFFFF"/>
        <w:spacing w:before="0" w:line="240" w:lineRule="auto"/>
        <w:ind w:firstLine="708"/>
        <w:jc w:val="both"/>
        <w:rPr>
          <w:rFonts w:ascii="Times New Roman" w:hAnsi="Times New Roman" w:cs="Times New Roman"/>
          <w:sz w:val="22"/>
          <w:szCs w:val="22"/>
        </w:rPr>
      </w:pPr>
    </w:p>
    <w:p w:rsidR="00067CBF" w:rsidRPr="004517F4" w:rsidRDefault="00067CBF"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Kasa sayımı yap</w:t>
      </w:r>
      <w:r w:rsidR="00340A00" w:rsidRPr="004517F4">
        <w:rPr>
          <w:rFonts w:ascii="Times New Roman" w:eastAsia="Times New Roman" w:hAnsi="Times New Roman" w:cs="Times New Roman"/>
          <w:bCs/>
          <w:shd w:val="clear" w:color="auto" w:fill="FFFFFF"/>
          <w:lang w:eastAsia="tr-TR"/>
        </w:rPr>
        <w:t>ılmalı, noksan veya fazlalıklar tespit edilip kayıtlara alınmalıdır.</w:t>
      </w:r>
    </w:p>
    <w:p w:rsidR="00340A00" w:rsidRPr="004517F4" w:rsidRDefault="00340A00" w:rsidP="008417A9">
      <w:pPr>
        <w:pStyle w:val="ListParagraph"/>
        <w:ind w:left="1068"/>
        <w:jc w:val="both"/>
        <w:rPr>
          <w:rFonts w:ascii="Times New Roman" w:eastAsia="Times New Roman" w:hAnsi="Times New Roman" w:cs="Times New Roman"/>
          <w:bCs/>
          <w:shd w:val="clear" w:color="auto" w:fill="FFFFFF"/>
          <w:lang w:eastAsia="tr-TR"/>
        </w:rPr>
      </w:pPr>
    </w:p>
    <w:p w:rsidR="00340A00" w:rsidRPr="004517F4" w:rsidRDefault="00340A00"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İşletmenin stokları var ise, stok sayımı yapılmalı ve noksan veya fazlalıklar tespit edilip kayıtlara alınmalıdır.</w:t>
      </w:r>
    </w:p>
    <w:p w:rsidR="008417A9" w:rsidRPr="004517F4" w:rsidRDefault="008417A9" w:rsidP="008417A9">
      <w:pPr>
        <w:pStyle w:val="ListParagraph"/>
        <w:ind w:left="1068"/>
        <w:jc w:val="both"/>
        <w:rPr>
          <w:rFonts w:ascii="Times New Roman" w:eastAsia="Times New Roman" w:hAnsi="Times New Roman" w:cs="Times New Roman"/>
          <w:bCs/>
          <w:shd w:val="clear" w:color="auto" w:fill="FFFFFF"/>
          <w:lang w:eastAsia="tr-TR"/>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Döviz hesapları Maliye Bakanlığınca belirlenen kurlar esas al</w:t>
      </w:r>
      <w:r w:rsidR="00F46EC7" w:rsidRPr="004517F4">
        <w:rPr>
          <w:rFonts w:ascii="Times New Roman" w:hAnsi="Times New Roman" w:cs="Times New Roman"/>
          <w:sz w:val="22"/>
          <w:szCs w:val="22"/>
        </w:rPr>
        <w:t>ınarak değerlenmeli ve gerekli kayıtlar</w:t>
      </w:r>
      <w:r w:rsidRPr="004517F4">
        <w:rPr>
          <w:rFonts w:ascii="Times New Roman" w:hAnsi="Times New Roman" w:cs="Times New Roman"/>
          <w:sz w:val="22"/>
          <w:szCs w:val="22"/>
        </w:rPr>
        <w:t xml:space="preserve">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Bankalardaki vadeli mevduat hesaplarının dönem sonu itibariyle hesaplanan faiz tutarlarının gelir kaydı, kullanılan banka kredileri ile ilgili olarak dönem sonuna kadar oluşan faiz tutarlarının ise gider kaydı atılmalıdır.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Bankalar ile mutabakat sağlanmalıdır.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04693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Alınan- verilen çek ve senetlerin mutabakatı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046937" w:rsidRPr="004517F4" w:rsidRDefault="0004693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w:t>
      </w:r>
      <w:r w:rsidR="0015460C" w:rsidRPr="004517F4">
        <w:rPr>
          <w:rFonts w:ascii="Times New Roman" w:hAnsi="Times New Roman" w:cs="Times New Roman"/>
          <w:sz w:val="22"/>
          <w:szCs w:val="22"/>
        </w:rPr>
        <w:t>acak ve borç senetleri reeskonta tabi tutulabilir. Senetlerde faiz oranı belli değil ise, T.C. Merkez Bank</w:t>
      </w:r>
      <w:r w:rsidR="008417A9" w:rsidRPr="004517F4">
        <w:rPr>
          <w:rFonts w:ascii="Times New Roman" w:hAnsi="Times New Roman" w:cs="Times New Roman"/>
          <w:sz w:val="22"/>
          <w:szCs w:val="22"/>
        </w:rPr>
        <w:t xml:space="preserve">ası reeskont oranı uygulanarak </w:t>
      </w:r>
      <w:r w:rsidR="0015460C" w:rsidRPr="004517F4">
        <w:rPr>
          <w:rFonts w:ascii="Times New Roman" w:hAnsi="Times New Roman" w:cs="Times New Roman"/>
          <w:sz w:val="22"/>
          <w:szCs w:val="22"/>
        </w:rPr>
        <w:t>kayıtlar yapılmalıdır.</w:t>
      </w:r>
      <w:r w:rsidR="00AD77E7" w:rsidRPr="004517F4">
        <w:rPr>
          <w:rFonts w:ascii="Times New Roman" w:hAnsi="Times New Roman" w:cs="Times New Roman"/>
          <w:sz w:val="22"/>
          <w:szCs w:val="22"/>
        </w:rPr>
        <w:t xml:space="preserve"> Yabancı para biriminden </w:t>
      </w:r>
      <w:r w:rsidR="00AD77E7" w:rsidRPr="004517F4">
        <w:rPr>
          <w:rFonts w:ascii="Times New Roman" w:hAnsi="Times New Roman" w:cs="Times New Roman"/>
          <w:sz w:val="22"/>
          <w:szCs w:val="22"/>
        </w:rPr>
        <w:lastRenderedPageBreak/>
        <w:t>düzenlenen senetler de ise LİBOR ( Londra bankalar arası faiz oranı) dikkate alınarak reeskont hesaplanmalıdır.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C583C"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Alıcı ve Satıcılarla ilgili cari hesapların mutabakatı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C583C" w:rsidRPr="004517F4" w:rsidRDefault="008417A9"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Aktifte kayıtlı bulunan:</w:t>
      </w:r>
    </w:p>
    <w:p w:rsidR="00AC583C" w:rsidRPr="004517F4" w:rsidRDefault="00AC583C" w:rsidP="008417A9">
      <w:pPr>
        <w:pStyle w:val="ListParagraph"/>
        <w:ind w:left="1068"/>
        <w:jc w:val="both"/>
        <w:rPr>
          <w:rFonts w:ascii="Times New Roman" w:eastAsia="Times New Roman" w:hAnsi="Times New Roman" w:cs="Times New Roman"/>
          <w:bCs/>
          <w:shd w:val="clear" w:color="auto" w:fill="FFFFFF"/>
          <w:lang w:eastAsia="tr-TR"/>
        </w:rPr>
      </w:pP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Hisse senetleri,</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Fon portföylerinin %51’i Türkiye’de kurulu bulunan şirketlerin hisse senetlerinden oluşan yatırım fonu katılma belgeleri, alış bedeli ile değerlenmelidir.</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Yukarıda sayılanlar dışındaki tüm menkul kıymetler borsa rayici ile değerlendirilmelidir. Borsa rayici yoksa veya borsa rayici muvazaalı bir şekilde oluştuğu anlaşılması halinde, değerlendirmeye esas bedel, menkul kıymetin alış bedelinin vadede elde edilecek gelirin (kur farkları dahil) iktisap tarihinden değerleme gününe kadar geçen süreye ilişkin kısmı eklenmek suretiyle tespit edilmelidir.</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Ancak, borsa rayici bulunmayan, getirisi ihraç edenin kar ve zararına bağlı olarak doğan ve değerleme günü itibariyle hesaplanması mümkün olmayan menkul kıymetler alış bedeli ile değerlemesi yapılmalıdır.</w:t>
      </w:r>
    </w:p>
    <w:p w:rsidR="00340A00" w:rsidRPr="004517F4" w:rsidRDefault="00340A00" w:rsidP="008417A9">
      <w:pPr>
        <w:pStyle w:val="ListParagraph"/>
        <w:jc w:val="both"/>
        <w:rPr>
          <w:rFonts w:ascii="Times New Roman" w:hAnsi="Times New Roman" w:cs="Times New Roman"/>
        </w:rPr>
      </w:pPr>
    </w:p>
    <w:p w:rsidR="009238B5" w:rsidRPr="004517F4" w:rsidRDefault="00AD77E7"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Dava ve icra safhasına gelen alacaklar ile değersiz alacaklar için karşılık ayırılıp gider yazılmalıdır. Teminata bağlanmış alacaklar için ise karşılık ayrılmaması gerekir.</w:t>
      </w:r>
    </w:p>
    <w:p w:rsidR="009238B5" w:rsidRPr="004517F4" w:rsidRDefault="009238B5" w:rsidP="008417A9">
      <w:pPr>
        <w:pStyle w:val="ListParagraph"/>
        <w:ind w:left="1068"/>
        <w:jc w:val="both"/>
        <w:rPr>
          <w:rFonts w:ascii="Times New Roman" w:eastAsia="Times New Roman" w:hAnsi="Times New Roman" w:cs="Times New Roman"/>
          <w:bCs/>
          <w:shd w:val="clear" w:color="auto" w:fill="FFFFFF"/>
          <w:lang w:eastAsia="tr-TR"/>
        </w:rPr>
      </w:pPr>
    </w:p>
    <w:p w:rsidR="009238B5" w:rsidRPr="004517F4" w:rsidRDefault="009238B5"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lang w:eastAsia="tr-TR"/>
        </w:rPr>
        <w:t>Ortaklara verilen borçlara adat hesaplanıp,</w:t>
      </w:r>
    </w:p>
    <w:p w:rsidR="009238B5" w:rsidRPr="004517F4" w:rsidRDefault="009238B5" w:rsidP="008417A9">
      <w:pPr>
        <w:pStyle w:val="ListParagraph"/>
        <w:ind w:left="0"/>
        <w:jc w:val="both"/>
        <w:rPr>
          <w:rFonts w:ascii="Times New Roman" w:eastAsia="Times New Roman" w:hAnsi="Times New Roman" w:cs="Times New Roman"/>
          <w:bCs/>
          <w:shd w:val="clear" w:color="auto" w:fill="FFFFFF"/>
          <w:lang w:eastAsia="tr-TR"/>
        </w:rPr>
      </w:pPr>
    </w:p>
    <w:p w:rsidR="009238B5" w:rsidRPr="004517F4" w:rsidRDefault="009238B5"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Şirket kredi kullanmışsa kredi faiz oranı,</w:t>
      </w:r>
    </w:p>
    <w:p w:rsidR="009238B5" w:rsidRPr="004517F4" w:rsidRDefault="009238B5"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Kullanmamışsa reeskont oranı, üzerinden faiz hesaplanıp fatura düzenlenmeli ve %18 KDV uygulanmalıdır.</w:t>
      </w:r>
    </w:p>
    <w:p w:rsidR="008417A9" w:rsidRPr="004517F4" w:rsidRDefault="008417A9" w:rsidP="008417A9">
      <w:pPr>
        <w:pStyle w:val="ListParagraph"/>
        <w:ind w:left="1428"/>
        <w:jc w:val="both"/>
        <w:rPr>
          <w:rFonts w:ascii="Times New Roman" w:eastAsia="Times New Roman" w:hAnsi="Times New Roman" w:cs="Times New Roman"/>
          <w:bCs/>
          <w:shd w:val="clear" w:color="auto" w:fill="FFFFFF"/>
          <w:lang w:eastAsia="tr-TR"/>
        </w:rPr>
      </w:pPr>
    </w:p>
    <w:p w:rsidR="00AD77E7" w:rsidRPr="004517F4" w:rsidRDefault="00AD77E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 içinde amortismana tabi iktisadi kıymet alınmışsa, bunların alımıyla ilgili olarak yılın sonuna kadar oluşan kredi faizi, kur farkı, vade farkı vs. giderler ilgili iktisadi kıymetin maliyetine eklenmelidir.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D77E7" w:rsidRPr="004517F4" w:rsidRDefault="00AD77E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 içinde alınan binek otomobillere kıst amor</w:t>
      </w:r>
      <w:r w:rsidR="00F46EC7" w:rsidRPr="004517F4">
        <w:rPr>
          <w:rFonts w:ascii="Times New Roman" w:hAnsi="Times New Roman" w:cs="Times New Roman"/>
          <w:sz w:val="22"/>
          <w:szCs w:val="22"/>
        </w:rPr>
        <w:t>tisman uygulanmış olmasına dikkat edilmelidir</w:t>
      </w:r>
      <w:r w:rsidRPr="004517F4">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Peşin ödenen giderler</w:t>
      </w:r>
      <w:r w:rsidR="00F46EC7" w:rsidRPr="004517F4">
        <w:rPr>
          <w:rFonts w:ascii="Times New Roman" w:hAnsi="Times New Roman" w:cs="Times New Roman"/>
          <w:sz w:val="22"/>
          <w:szCs w:val="22"/>
        </w:rPr>
        <w:t xml:space="preserve"> hesaplarının</w:t>
      </w:r>
      <w:r w:rsidRPr="004517F4">
        <w:rPr>
          <w:rFonts w:ascii="Times New Roman" w:hAnsi="Times New Roman" w:cs="Times New Roman"/>
          <w:sz w:val="22"/>
          <w:szCs w:val="22"/>
        </w:rPr>
        <w:t xml:space="preserve"> içinde </w:t>
      </w:r>
      <w:r w:rsidR="00F46EC7" w:rsidRPr="004517F4">
        <w:rPr>
          <w:rFonts w:ascii="Times New Roman" w:hAnsi="Times New Roman" w:cs="Times New Roman"/>
          <w:sz w:val="22"/>
          <w:szCs w:val="22"/>
        </w:rPr>
        <w:t>201</w:t>
      </w:r>
      <w:r w:rsidR="00914713">
        <w:rPr>
          <w:rFonts w:ascii="Times New Roman" w:hAnsi="Times New Roman" w:cs="Times New Roman"/>
          <w:sz w:val="22"/>
          <w:szCs w:val="22"/>
        </w:rPr>
        <w:t>4</w:t>
      </w:r>
      <w:r w:rsidR="00F46EC7" w:rsidRPr="004517F4">
        <w:rPr>
          <w:rFonts w:ascii="Times New Roman" w:hAnsi="Times New Roman" w:cs="Times New Roman"/>
          <w:sz w:val="22"/>
          <w:szCs w:val="22"/>
        </w:rPr>
        <w:t xml:space="preserve"> yılına ilişkin olan tutarların</w:t>
      </w:r>
      <w:r w:rsidRPr="004517F4">
        <w:rPr>
          <w:rFonts w:ascii="Times New Roman" w:hAnsi="Times New Roman" w:cs="Times New Roman"/>
          <w:sz w:val="22"/>
          <w:szCs w:val="22"/>
        </w:rPr>
        <w:t xml:space="preserve"> alınıp cari yıl giderlerine</w:t>
      </w:r>
      <w:r w:rsidR="008417A9" w:rsidRPr="004517F4">
        <w:rPr>
          <w:rFonts w:ascii="Times New Roman" w:hAnsi="Times New Roman" w:cs="Times New Roman"/>
          <w:sz w:val="22"/>
          <w:szCs w:val="22"/>
        </w:rPr>
        <w:t xml:space="preserve"> </w:t>
      </w:r>
      <w:r w:rsidR="00F46EC7" w:rsidRPr="004517F4">
        <w:rPr>
          <w:rFonts w:ascii="Times New Roman" w:hAnsi="Times New Roman" w:cs="Times New Roman"/>
          <w:sz w:val="22"/>
          <w:szCs w:val="22"/>
        </w:rPr>
        <w:t>atılması gerekmektedir</w:t>
      </w:r>
      <w:r w:rsidRPr="004517F4">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F46EC7" w:rsidRPr="004517F4" w:rsidRDefault="00F46EC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Peşin tahsil edilen ge</w:t>
      </w:r>
      <w:r w:rsidR="00914713">
        <w:rPr>
          <w:rFonts w:ascii="Times New Roman" w:hAnsi="Times New Roman" w:cs="Times New Roman"/>
          <w:sz w:val="22"/>
          <w:szCs w:val="22"/>
        </w:rPr>
        <w:t>lirler hesabında bulunan ve 2014</w:t>
      </w:r>
      <w:r w:rsidRPr="004517F4">
        <w:rPr>
          <w:rFonts w:ascii="Times New Roman" w:hAnsi="Times New Roman" w:cs="Times New Roman"/>
          <w:sz w:val="22"/>
          <w:szCs w:val="22"/>
        </w:rPr>
        <w:t xml:space="preserve"> yılı geliri olan tutarlar bu hesaptan alınarak cari dönem hasılatına eklenmelidir.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Yıllık beyannameye eklenmek üzere, yıl içinde tevkif yolu ile ödenen vergilerle ilgili olarak, tevkifat yapan kurum ve kuruluşlardan yazılar alınmalıdır.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Dönem içinde 193 Peşin Ödenen Vergi ve Fonlar hesabının borcuna yazılan tutar 371 Dönem Karının Peşin Ödenen Vergi ve Diğer Yükümlülükleri hesabının borcuna aktarılır. Bu tutar, kurumlar vergisi tutarını aşamaz.</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5C20A5" w:rsidRPr="004517F4" w:rsidRDefault="005C20A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Maliyet hesaplarında bulunan giderler hesap dönemi sonunda yansıtma hesapları yolu ile ilgili gelir tablosu hesaplarına yansıtılır.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Dönem giderleri ile ilgili yansıtma kayıtları yapılarak, gelir ve gider hesaplarının tamamı dönem kar veya zarar hesabına aktarılmalıdır.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0719E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lastRenderedPageBreak/>
        <w:t>201</w:t>
      </w:r>
      <w:r>
        <w:rPr>
          <w:rFonts w:ascii="Times New Roman" w:hAnsi="Times New Roman" w:cs="Times New Roman"/>
          <w:sz w:val="22"/>
          <w:szCs w:val="22"/>
        </w:rPr>
        <w:t>4</w:t>
      </w:r>
      <w:r w:rsidRPr="004517F4">
        <w:rPr>
          <w:rFonts w:ascii="Times New Roman" w:hAnsi="Times New Roman" w:cs="Times New Roman"/>
          <w:sz w:val="22"/>
          <w:szCs w:val="22"/>
        </w:rPr>
        <w:t xml:space="preserve"> </w:t>
      </w:r>
      <w:r w:rsidR="00EC1FC5" w:rsidRPr="004517F4">
        <w:rPr>
          <w:rFonts w:ascii="Times New Roman" w:hAnsi="Times New Roman" w:cs="Times New Roman"/>
          <w:sz w:val="22"/>
          <w:szCs w:val="22"/>
        </w:rPr>
        <w:t>yılına ilişkin olup, kurumlar vergisi beyannamesi verilene kadar gelen gider faturalarının</w:t>
      </w:r>
      <w:r w:rsidR="006012BF">
        <w:rPr>
          <w:rFonts w:ascii="Times New Roman" w:hAnsi="Times New Roman" w:cs="Times New Roman"/>
          <w:sz w:val="22"/>
          <w:szCs w:val="22"/>
        </w:rPr>
        <w:t xml:space="preserve"> KDV tutarları ile birlikte 2015</w:t>
      </w:r>
      <w:r w:rsidR="00EC1FC5" w:rsidRPr="004517F4">
        <w:rPr>
          <w:rFonts w:ascii="Times New Roman" w:hAnsi="Times New Roman" w:cs="Times New Roman"/>
          <w:sz w:val="22"/>
          <w:szCs w:val="22"/>
        </w:rPr>
        <w:t xml:space="preserve"> yılı kanuni defter kayıtlarına geçmiş yıl gideri olarak kaydedilip, kurumlar vergisi beyannamesinde bu fatura toplamları diğer indirimler sütununda gösterilerek matrahtan indirilmesi sağlanmalıdır.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2013 yılına ilişkin olup 2014</w:t>
      </w:r>
      <w:r w:rsidR="00EC1FC5" w:rsidRPr="004517F4">
        <w:rPr>
          <w:rFonts w:ascii="Times New Roman" w:hAnsi="Times New Roman" w:cs="Times New Roman"/>
          <w:sz w:val="22"/>
          <w:szCs w:val="22"/>
        </w:rPr>
        <w:t xml:space="preserve"> yılı kayıtlarına alınan </w:t>
      </w:r>
      <w:r>
        <w:rPr>
          <w:rFonts w:ascii="Times New Roman" w:hAnsi="Times New Roman" w:cs="Times New Roman"/>
          <w:sz w:val="22"/>
          <w:szCs w:val="22"/>
        </w:rPr>
        <w:t>geç gelen fatura bedelleri, 2013</w:t>
      </w:r>
      <w:r w:rsidR="00EC1FC5" w:rsidRPr="004517F4">
        <w:rPr>
          <w:rFonts w:ascii="Times New Roman" w:hAnsi="Times New Roman" w:cs="Times New Roman"/>
          <w:sz w:val="22"/>
          <w:szCs w:val="22"/>
        </w:rPr>
        <w:t xml:space="preserve"> yılı kurum kazancından beyanname üzerinden indirilmiş</w:t>
      </w:r>
      <w:r>
        <w:rPr>
          <w:rFonts w:ascii="Times New Roman" w:hAnsi="Times New Roman" w:cs="Times New Roman"/>
          <w:sz w:val="22"/>
          <w:szCs w:val="22"/>
        </w:rPr>
        <w:t xml:space="preserve"> olacağından, bu tutarların 2014</w:t>
      </w:r>
      <w:r w:rsidR="00EC1FC5" w:rsidRPr="004517F4">
        <w:rPr>
          <w:rFonts w:ascii="Times New Roman" w:hAnsi="Times New Roman" w:cs="Times New Roman"/>
          <w:sz w:val="22"/>
          <w:szCs w:val="22"/>
        </w:rPr>
        <w:t xml:space="preserve"> yılı beyanı sırasında kanunen kabul edilmeyen gider olarak kumum kazancına eklenmesi unutulmamalıdır.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2014</w:t>
      </w:r>
      <w:r w:rsidR="00EC1FC5" w:rsidRPr="004517F4">
        <w:rPr>
          <w:rFonts w:ascii="Times New Roman" w:hAnsi="Times New Roman" w:cs="Times New Roman"/>
          <w:sz w:val="22"/>
          <w:szCs w:val="22"/>
        </w:rPr>
        <w:t xml:space="preserve"> yılı vergilendirme dönemine ilişkin kurum kazancının beyanı sırasında,</w:t>
      </w:r>
      <w:r w:rsidR="008417A9" w:rsidRPr="004517F4">
        <w:rPr>
          <w:rFonts w:ascii="Times New Roman" w:hAnsi="Times New Roman" w:cs="Times New Roman"/>
          <w:sz w:val="22"/>
          <w:szCs w:val="22"/>
        </w:rPr>
        <w:t xml:space="preserve"> </w:t>
      </w:r>
      <w:r w:rsidR="00EC1FC5" w:rsidRPr="004517F4">
        <w:rPr>
          <w:rFonts w:ascii="Times New Roman" w:hAnsi="Times New Roman" w:cs="Times New Roman"/>
          <w:sz w:val="22"/>
          <w:szCs w:val="22"/>
        </w:rPr>
        <w:t xml:space="preserve">kurum kazancından indirilen ve eski hükümlere tabi tutulan yatırım indirimi istisna tutarı üzerinden en geç kurumlar vergisi beyannamesinin </w:t>
      </w:r>
      <w:r w:rsidR="00EC1FC5" w:rsidRPr="0079119A">
        <w:rPr>
          <w:rFonts w:ascii="Times New Roman" w:hAnsi="Times New Roman" w:cs="Times New Roman"/>
          <w:sz w:val="22"/>
          <w:szCs w:val="22"/>
        </w:rPr>
        <w:t>verileceği ay içinde, %19,8 oranında gelir vergisi kesintisi yapılmalı ve buna ilişkin muhta</w:t>
      </w:r>
      <w:r w:rsidR="008417A9" w:rsidRPr="0079119A">
        <w:rPr>
          <w:rFonts w:ascii="Times New Roman" w:hAnsi="Times New Roman" w:cs="Times New Roman"/>
          <w:sz w:val="22"/>
          <w:szCs w:val="22"/>
        </w:rPr>
        <w:t>sar beyanname ertesi ayın 23. g</w:t>
      </w:r>
      <w:r w:rsidR="00EC1FC5" w:rsidRPr="0079119A">
        <w:rPr>
          <w:rFonts w:ascii="Times New Roman" w:hAnsi="Times New Roman" w:cs="Times New Roman"/>
          <w:sz w:val="22"/>
          <w:szCs w:val="22"/>
        </w:rPr>
        <w:t>ünü akşamına kadar verilip 26.günü akşamına kadar ödenmelidir.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79119A">
      <w:pPr>
        <w:pStyle w:val="NormalWeb"/>
        <w:numPr>
          <w:ilvl w:val="0"/>
          <w:numId w:val="3"/>
        </w:numPr>
        <w:shd w:val="clear" w:color="auto" w:fill="FFFFFF"/>
        <w:tabs>
          <w:tab w:val="left" w:pos="2127"/>
        </w:tabs>
        <w:spacing w:before="0" w:line="240" w:lineRule="auto"/>
        <w:jc w:val="both"/>
        <w:rPr>
          <w:rFonts w:ascii="Times New Roman" w:hAnsi="Times New Roman" w:cs="Times New Roman"/>
          <w:sz w:val="22"/>
          <w:szCs w:val="22"/>
        </w:rPr>
      </w:pPr>
      <w:r>
        <w:rPr>
          <w:rFonts w:ascii="Times New Roman" w:hAnsi="Times New Roman" w:cs="Times New Roman"/>
          <w:sz w:val="22"/>
          <w:szCs w:val="22"/>
        </w:rPr>
        <w:t>2014</w:t>
      </w:r>
      <w:r w:rsidR="00EC1FC5" w:rsidRPr="004517F4">
        <w:rPr>
          <w:rFonts w:ascii="Times New Roman" w:hAnsi="Times New Roman" w:cs="Times New Roman"/>
          <w:sz w:val="22"/>
          <w:szCs w:val="22"/>
        </w:rPr>
        <w:t xml:space="preserve"> yılı vergilendirme dönemine ilişkin kurum kazancının beyanı sırasında, kurum kazancından indirilen emeklilik yatırım fonlarının kazançları dışında kalan ve </w:t>
      </w:r>
      <w:r w:rsidR="008417A9" w:rsidRPr="004517F4">
        <w:rPr>
          <w:rFonts w:ascii="Times New Roman" w:hAnsi="Times New Roman" w:cs="Times New Roman"/>
          <w:sz w:val="22"/>
          <w:szCs w:val="22"/>
        </w:rPr>
        <w:t>Kurumlar Vergisi Kanunu’nu</w:t>
      </w:r>
      <w:r w:rsidR="00EC1FC5" w:rsidRPr="004517F4">
        <w:rPr>
          <w:rFonts w:ascii="Times New Roman" w:hAnsi="Times New Roman" w:cs="Times New Roman"/>
          <w:sz w:val="22"/>
          <w:szCs w:val="22"/>
        </w:rPr>
        <w:t xml:space="preserve">n 5/1-d maddesinde yazılı fon ve portföy kazançları üzerinden en geç kurumlar vergisi kesintisi yapılmalı ve buna ilişkin muhtasar beyanname ertesi ayın 23. </w:t>
      </w:r>
      <w:r w:rsidR="008417A9" w:rsidRPr="004517F4">
        <w:rPr>
          <w:rFonts w:ascii="Times New Roman" w:hAnsi="Times New Roman" w:cs="Times New Roman"/>
          <w:sz w:val="22"/>
          <w:szCs w:val="22"/>
        </w:rPr>
        <w:t>günü akşamına kadar verilip 26. g</w:t>
      </w:r>
      <w:r w:rsidR="00EC1FC5" w:rsidRPr="004517F4">
        <w:rPr>
          <w:rFonts w:ascii="Times New Roman" w:hAnsi="Times New Roman" w:cs="Times New Roman"/>
          <w:sz w:val="22"/>
          <w:szCs w:val="22"/>
        </w:rPr>
        <w:t>ünü akşamına kadar ödenmelidir.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2014</w:t>
      </w:r>
      <w:r w:rsidR="00EC1FC5" w:rsidRPr="004517F4">
        <w:rPr>
          <w:rFonts w:ascii="Times New Roman" w:hAnsi="Times New Roman" w:cs="Times New Roman"/>
          <w:sz w:val="22"/>
          <w:szCs w:val="22"/>
        </w:rPr>
        <w:t xml:space="preserve"> yılı kurum kazancından personele temettü ikramiyesi verilmesi pla</w:t>
      </w:r>
      <w:r w:rsidR="006D3F62" w:rsidRPr="004517F4">
        <w:rPr>
          <w:rFonts w:ascii="Times New Roman" w:hAnsi="Times New Roman" w:cs="Times New Roman"/>
          <w:sz w:val="22"/>
          <w:szCs w:val="22"/>
        </w:rPr>
        <w:t xml:space="preserve">nlanıyor </w:t>
      </w:r>
      <w:r w:rsidR="007E7BB9" w:rsidRPr="004517F4">
        <w:rPr>
          <w:rFonts w:ascii="Times New Roman" w:hAnsi="Times New Roman" w:cs="Times New Roman"/>
          <w:sz w:val="22"/>
          <w:szCs w:val="22"/>
        </w:rPr>
        <w:t>ve bu</w:t>
      </w:r>
      <w:r w:rsidR="006D3F62" w:rsidRPr="004517F4">
        <w:rPr>
          <w:rFonts w:ascii="Times New Roman" w:hAnsi="Times New Roman" w:cs="Times New Roman"/>
          <w:sz w:val="22"/>
          <w:szCs w:val="22"/>
        </w:rPr>
        <w:t xml:space="preserve"> kazanç</w:t>
      </w:r>
      <w:r w:rsidR="00EC1FC5" w:rsidRPr="004517F4">
        <w:rPr>
          <w:rFonts w:ascii="Times New Roman" w:hAnsi="Times New Roman" w:cs="Times New Roman"/>
          <w:sz w:val="22"/>
          <w:szCs w:val="22"/>
        </w:rPr>
        <w:t xml:space="preserve"> </w:t>
      </w:r>
      <w:r>
        <w:rPr>
          <w:rFonts w:ascii="Times New Roman" w:hAnsi="Times New Roman" w:cs="Times New Roman"/>
          <w:sz w:val="22"/>
          <w:szCs w:val="22"/>
        </w:rPr>
        <w:t>2014</w:t>
      </w:r>
      <w:r w:rsidR="006D3F62" w:rsidRPr="004517F4">
        <w:rPr>
          <w:rFonts w:ascii="Times New Roman" w:hAnsi="Times New Roman" w:cs="Times New Roman"/>
          <w:sz w:val="22"/>
          <w:szCs w:val="22"/>
        </w:rPr>
        <w:t xml:space="preserve"> </w:t>
      </w:r>
      <w:r w:rsidR="00FE4FDD">
        <w:rPr>
          <w:rFonts w:ascii="Times New Roman" w:hAnsi="Times New Roman" w:cs="Times New Roman"/>
          <w:sz w:val="22"/>
          <w:szCs w:val="22"/>
        </w:rPr>
        <w:t>k</w:t>
      </w:r>
      <w:r w:rsidR="006D3F62" w:rsidRPr="004517F4">
        <w:rPr>
          <w:rFonts w:ascii="Times New Roman" w:hAnsi="Times New Roman" w:cs="Times New Roman"/>
          <w:sz w:val="22"/>
          <w:szCs w:val="22"/>
        </w:rPr>
        <w:t xml:space="preserve">urum </w:t>
      </w:r>
      <w:r w:rsidR="00FE4FDD">
        <w:rPr>
          <w:rFonts w:ascii="Times New Roman" w:hAnsi="Times New Roman" w:cs="Times New Roman"/>
          <w:sz w:val="22"/>
          <w:szCs w:val="22"/>
        </w:rPr>
        <w:t>k</w:t>
      </w:r>
      <w:r w:rsidR="00FE4FDD" w:rsidRPr="004517F4">
        <w:rPr>
          <w:rFonts w:ascii="Times New Roman" w:hAnsi="Times New Roman" w:cs="Times New Roman"/>
          <w:sz w:val="22"/>
          <w:szCs w:val="22"/>
        </w:rPr>
        <w:t xml:space="preserve">azancı </w:t>
      </w:r>
      <w:r w:rsidR="006D3F62" w:rsidRPr="004517F4">
        <w:rPr>
          <w:rFonts w:ascii="Times New Roman" w:hAnsi="Times New Roman" w:cs="Times New Roman"/>
          <w:sz w:val="22"/>
          <w:szCs w:val="22"/>
        </w:rPr>
        <w:t>ile ilişki</w:t>
      </w:r>
      <w:r w:rsidR="007E7BB9" w:rsidRPr="004517F4">
        <w:rPr>
          <w:rFonts w:ascii="Times New Roman" w:hAnsi="Times New Roman" w:cs="Times New Roman"/>
          <w:sz w:val="22"/>
          <w:szCs w:val="22"/>
        </w:rPr>
        <w:t xml:space="preserve">lendirilmek isteniyor ise, </w:t>
      </w:r>
      <w:r w:rsidR="00EC1FC5" w:rsidRPr="004517F4">
        <w:rPr>
          <w:rFonts w:ascii="Times New Roman" w:hAnsi="Times New Roman" w:cs="Times New Roman"/>
          <w:sz w:val="22"/>
          <w:szCs w:val="22"/>
        </w:rPr>
        <w:t>kurumlar vergisi beyannamesi verilmesinden önce</w:t>
      </w:r>
      <w:r w:rsidR="006D3F62" w:rsidRPr="004517F4">
        <w:rPr>
          <w:rFonts w:ascii="Times New Roman" w:hAnsi="Times New Roman" w:cs="Times New Roman"/>
          <w:sz w:val="22"/>
          <w:szCs w:val="22"/>
        </w:rPr>
        <w:t xml:space="preserve"> karar</w:t>
      </w:r>
      <w:r w:rsidR="00EC1FC5" w:rsidRPr="004517F4">
        <w:rPr>
          <w:rFonts w:ascii="Times New Roman" w:hAnsi="Times New Roman" w:cs="Times New Roman"/>
          <w:sz w:val="22"/>
          <w:szCs w:val="22"/>
        </w:rPr>
        <w:t xml:space="preserve"> alınmalıdır.</w:t>
      </w:r>
    </w:p>
    <w:p w:rsidR="008417A9" w:rsidRPr="005C451F"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5C451F"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Si</w:t>
      </w:r>
      <w:r w:rsidR="006012BF">
        <w:rPr>
          <w:rFonts w:ascii="Times New Roman" w:hAnsi="Times New Roman" w:cs="Times New Roman"/>
          <w:sz w:val="22"/>
          <w:szCs w:val="22"/>
        </w:rPr>
        <w:t>gorta şirketleri tarafından 2014</w:t>
      </w:r>
      <w:r w:rsidRPr="005C451F">
        <w:rPr>
          <w:rFonts w:ascii="Times New Roman" w:hAnsi="Times New Roman" w:cs="Times New Roman"/>
          <w:sz w:val="22"/>
          <w:szCs w:val="22"/>
        </w:rPr>
        <w:t xml:space="preserve"> yılında ayrılarak gider kaydedilen muallak hasar karşılıkları, kazanılmamış prim karşılıkları ve hayat matematik karşılık</w:t>
      </w:r>
      <w:r w:rsidR="006012BF">
        <w:rPr>
          <w:rFonts w:ascii="Times New Roman" w:hAnsi="Times New Roman" w:cs="Times New Roman"/>
          <w:sz w:val="22"/>
          <w:szCs w:val="22"/>
        </w:rPr>
        <w:t>ları ile denge karşılıkları 2015</w:t>
      </w:r>
      <w:r w:rsidRPr="005C451F">
        <w:rPr>
          <w:rFonts w:ascii="Times New Roman" w:hAnsi="Times New Roman" w:cs="Times New Roman"/>
          <w:sz w:val="22"/>
          <w:szCs w:val="22"/>
        </w:rPr>
        <w:t xml:space="preserve"> yılı açılış kaydından sonra, kar hesabına aktarılmalıdır.</w:t>
      </w:r>
    </w:p>
    <w:p w:rsidR="00340A00" w:rsidRPr="005C451F" w:rsidRDefault="00340A00" w:rsidP="008417A9">
      <w:pPr>
        <w:pStyle w:val="ListParagraph"/>
        <w:jc w:val="both"/>
        <w:rPr>
          <w:rFonts w:ascii="Times New Roman" w:hAnsi="Times New Roman" w:cs="Times New Roman"/>
        </w:rPr>
      </w:pPr>
    </w:p>
    <w:p w:rsidR="001325A4" w:rsidRPr="005C451F" w:rsidRDefault="006012BF" w:rsidP="008417A9">
      <w:pPr>
        <w:pStyle w:val="ListParagraph"/>
        <w:numPr>
          <w:ilvl w:val="0"/>
          <w:numId w:val="3"/>
        </w:numPr>
        <w:jc w:val="both"/>
        <w:rPr>
          <w:rFonts w:ascii="Times New Roman" w:eastAsia="Times New Roman" w:hAnsi="Times New Roman" w:cs="Times New Roman"/>
          <w:bCs/>
          <w:shd w:val="clear" w:color="auto" w:fill="FFFFFF"/>
          <w:lang w:eastAsia="tr-TR"/>
        </w:rPr>
      </w:pPr>
      <w:r>
        <w:rPr>
          <w:rFonts w:ascii="Times New Roman" w:eastAsia="Times New Roman" w:hAnsi="Times New Roman" w:cs="Times New Roman"/>
          <w:bCs/>
          <w:shd w:val="clear" w:color="auto" w:fill="FFFFFF"/>
          <w:lang w:eastAsia="tr-TR"/>
        </w:rPr>
        <w:t>2014</w:t>
      </w:r>
      <w:r w:rsidR="001325A4" w:rsidRPr="005C451F">
        <w:rPr>
          <w:rFonts w:ascii="Times New Roman" w:eastAsia="Times New Roman" w:hAnsi="Times New Roman" w:cs="Times New Roman"/>
          <w:bCs/>
          <w:shd w:val="clear" w:color="auto" w:fill="FFFFFF"/>
          <w:lang w:eastAsia="tr-TR"/>
        </w:rPr>
        <w:t xml:space="preserve"> yılı kanuni defterlerinin tamamının yazdırılma işi bir an önce tamamlanmalıdır.</w:t>
      </w:r>
    </w:p>
    <w:p w:rsidR="00AC583C" w:rsidRPr="005C451F" w:rsidRDefault="00AC583C" w:rsidP="008417A9">
      <w:pPr>
        <w:pStyle w:val="ListParagraph"/>
        <w:jc w:val="both"/>
        <w:rPr>
          <w:rFonts w:ascii="Times New Roman" w:eastAsia="Times New Roman" w:hAnsi="Times New Roman" w:cs="Times New Roman"/>
          <w:bCs/>
          <w:shd w:val="clear" w:color="auto" w:fill="FFFFFF"/>
          <w:lang w:eastAsia="tr-TR"/>
        </w:rPr>
      </w:pPr>
    </w:p>
    <w:p w:rsidR="00AC583C" w:rsidRPr="008417A9" w:rsidRDefault="00AC583C"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5C451F">
        <w:rPr>
          <w:rFonts w:ascii="Times New Roman" w:hAnsi="Times New Roman" w:cs="Times New Roman"/>
        </w:rPr>
        <w:t xml:space="preserve">Motorlu Taşıtlar Vergisinin ilk taksiti </w:t>
      </w:r>
      <w:r w:rsidR="006012BF">
        <w:rPr>
          <w:rFonts w:ascii="Times New Roman" w:hAnsi="Times New Roman" w:cs="Times New Roman"/>
        </w:rPr>
        <w:t>2015</w:t>
      </w:r>
      <w:r w:rsidR="008417A9">
        <w:rPr>
          <w:rFonts w:ascii="Times New Roman" w:hAnsi="Times New Roman" w:cs="Times New Roman"/>
        </w:rPr>
        <w:t xml:space="preserve"> Ocak a</w:t>
      </w:r>
      <w:r w:rsidRPr="005C451F">
        <w:rPr>
          <w:rFonts w:ascii="Times New Roman" w:hAnsi="Times New Roman" w:cs="Times New Roman"/>
        </w:rPr>
        <w:t>yı içerisinde ödenmelidir.</w:t>
      </w:r>
    </w:p>
    <w:p w:rsidR="008417A9" w:rsidRPr="005C451F" w:rsidRDefault="008417A9" w:rsidP="008417A9">
      <w:pPr>
        <w:pStyle w:val="ListParagraph"/>
        <w:ind w:left="1068"/>
        <w:jc w:val="both"/>
        <w:rPr>
          <w:rFonts w:ascii="Times New Roman" w:eastAsia="Times New Roman" w:hAnsi="Times New Roman" w:cs="Times New Roman"/>
          <w:bCs/>
          <w:shd w:val="clear" w:color="auto" w:fill="FFFFFF"/>
          <w:lang w:eastAsia="tr-TR"/>
        </w:rPr>
      </w:pPr>
    </w:p>
    <w:p w:rsidR="00305BA9" w:rsidRDefault="008417A9" w:rsidP="00305B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İmtiyazname ve r</w:t>
      </w:r>
      <w:r w:rsidR="001325A4" w:rsidRPr="005C451F">
        <w:rPr>
          <w:rFonts w:ascii="Times New Roman" w:hAnsi="Times New Roman" w:cs="Times New Roman"/>
          <w:sz w:val="22"/>
          <w:szCs w:val="22"/>
        </w:rPr>
        <w:t>uhsatname almış olan kurumların Harçlar Kanunu’na ekli 8 sayılı tarifede yer verilen ve yıllık olar</w:t>
      </w:r>
      <w:r w:rsidR="006012BF">
        <w:rPr>
          <w:rFonts w:ascii="Times New Roman" w:hAnsi="Times New Roman" w:cs="Times New Roman"/>
          <w:sz w:val="22"/>
          <w:szCs w:val="22"/>
        </w:rPr>
        <w:t>ak ödenmesi gereken harçlar 2015</w:t>
      </w:r>
      <w:r w:rsidR="001325A4" w:rsidRPr="005C451F">
        <w:rPr>
          <w:rFonts w:ascii="Times New Roman" w:hAnsi="Times New Roman" w:cs="Times New Roman"/>
          <w:sz w:val="22"/>
          <w:szCs w:val="22"/>
        </w:rPr>
        <w:t xml:space="preserve"> yılı Ocak ayı içerisinde ödenmelidir.</w:t>
      </w:r>
    </w:p>
    <w:p w:rsidR="00AB49D4" w:rsidRDefault="00AB49D4" w:rsidP="00AB49D4">
      <w:pPr>
        <w:pStyle w:val="NormalWeb"/>
        <w:shd w:val="clear" w:color="auto" w:fill="FFFFFF"/>
        <w:spacing w:before="0" w:line="240" w:lineRule="auto"/>
        <w:jc w:val="both"/>
        <w:rPr>
          <w:rFonts w:ascii="Times New Roman" w:hAnsi="Times New Roman" w:cs="Times New Roman"/>
          <w:sz w:val="22"/>
          <w:szCs w:val="22"/>
        </w:rPr>
      </w:pPr>
    </w:p>
    <w:p w:rsidR="00305BA9" w:rsidRPr="00AB49D4" w:rsidRDefault="00AB49D4" w:rsidP="0064407D">
      <w:pPr>
        <w:pStyle w:val="NormalWeb"/>
        <w:numPr>
          <w:ilvl w:val="0"/>
          <w:numId w:val="3"/>
        </w:numPr>
        <w:shd w:val="clear" w:color="auto" w:fill="FFFFFF"/>
        <w:spacing w:before="0" w:line="240" w:lineRule="auto"/>
        <w:jc w:val="both"/>
        <w:rPr>
          <w:rFonts w:ascii="Times New Roman" w:hAnsi="Times New Roman" w:cs="Times New Roman"/>
          <w:b/>
          <w:sz w:val="22"/>
          <w:szCs w:val="22"/>
        </w:rPr>
      </w:pPr>
      <w:r w:rsidRPr="00AB49D4">
        <w:rPr>
          <w:rFonts w:ascii="Times New Roman" w:hAnsi="Times New Roman" w:cs="Times New Roman"/>
          <w:sz w:val="22"/>
          <w:szCs w:val="22"/>
        </w:rPr>
        <w:t>E</w:t>
      </w:r>
      <w:r w:rsidR="00305BA9" w:rsidRPr="00AB49D4">
        <w:rPr>
          <w:rFonts w:ascii="Times New Roman" w:hAnsi="Times New Roman" w:cs="Times New Roman"/>
          <w:sz w:val="22"/>
          <w:szCs w:val="22"/>
        </w:rPr>
        <w:t xml:space="preserve">lektronik defter uygulamasında defterler aylık dönemler itibarıyla tutulacağından </w:t>
      </w:r>
      <w:r w:rsidR="00FE4FDD">
        <w:rPr>
          <w:rFonts w:ascii="Times New Roman" w:hAnsi="Times New Roman" w:cs="Times New Roman"/>
          <w:sz w:val="22"/>
          <w:szCs w:val="22"/>
        </w:rPr>
        <w:t xml:space="preserve">dolayı, </w:t>
      </w:r>
      <w:r w:rsidR="00305BA9" w:rsidRPr="00AB49D4">
        <w:rPr>
          <w:rFonts w:ascii="Times New Roman" w:hAnsi="Times New Roman" w:cs="Times New Roman"/>
          <w:sz w:val="22"/>
          <w:szCs w:val="22"/>
        </w:rPr>
        <w:t xml:space="preserve">zorunluluk kapsamına giren mükelleflerin 2014 Aralık ayı içerisinde başvurmaları durumunda, 2014 Aralık döneminin defterlerini aylık olarak oluşturamayacaklarını; ayrıca elektronik defter uygulamasına 2014 Aralık ayı içerisinde başvuranların 1 Ocak 2015 tarihinden itibaren elektronik defter </w:t>
      </w:r>
      <w:r>
        <w:rPr>
          <w:rFonts w:ascii="Times New Roman" w:hAnsi="Times New Roman" w:cs="Times New Roman"/>
          <w:sz w:val="22"/>
          <w:szCs w:val="22"/>
        </w:rPr>
        <w:t>tutmaya başlamaları gerekmektedir.</w:t>
      </w:r>
    </w:p>
    <w:p w:rsidR="00305BA9" w:rsidRPr="006012BF" w:rsidRDefault="00305BA9" w:rsidP="00305BA9">
      <w:pPr>
        <w:pStyle w:val="NormalWeb"/>
        <w:shd w:val="clear" w:color="auto" w:fill="FFFFFF"/>
        <w:spacing w:before="0" w:line="240" w:lineRule="auto"/>
        <w:jc w:val="both"/>
        <w:rPr>
          <w:rFonts w:ascii="Times New Roman" w:hAnsi="Times New Roman" w:cs="Times New Roman"/>
          <w:b/>
          <w:sz w:val="22"/>
          <w:szCs w:val="22"/>
        </w:rPr>
      </w:pPr>
      <w:r w:rsidRPr="006012BF">
        <w:rPr>
          <w:rFonts w:ascii="Times New Roman" w:hAnsi="Times New Roman" w:cs="Times New Roman"/>
          <w:b/>
          <w:sz w:val="22"/>
          <w:szCs w:val="22"/>
        </w:rPr>
        <w:t xml:space="preserve">         </w:t>
      </w:r>
    </w:p>
    <w:p w:rsidR="008A57CE" w:rsidRPr="005C451F" w:rsidRDefault="008A57CE" w:rsidP="008417A9">
      <w:pPr>
        <w:pStyle w:val="NormalWeb"/>
        <w:shd w:val="clear" w:color="auto" w:fill="FFFFFF"/>
        <w:spacing w:before="0" w:line="240" w:lineRule="auto"/>
        <w:ind w:left="1068"/>
        <w:jc w:val="both"/>
        <w:rPr>
          <w:rFonts w:ascii="Times New Roman" w:hAnsi="Times New Roman" w:cs="Times New Roman"/>
          <w:sz w:val="22"/>
          <w:szCs w:val="22"/>
        </w:rPr>
      </w:pPr>
    </w:p>
    <w:p w:rsidR="00A3699F" w:rsidRPr="005C451F" w:rsidRDefault="00A3699F" w:rsidP="008417A9">
      <w:pPr>
        <w:jc w:val="both"/>
        <w:rPr>
          <w:rFonts w:ascii="Times New Roman" w:eastAsia="Times New Roman" w:hAnsi="Times New Roman" w:cs="Times New Roman"/>
          <w:bCs/>
          <w:shd w:val="clear" w:color="auto" w:fill="FFFFFF"/>
          <w:lang w:eastAsia="tr-TR"/>
        </w:rPr>
      </w:pPr>
    </w:p>
    <w:p w:rsidR="00B357E6" w:rsidRPr="005C451F" w:rsidRDefault="00B357E6" w:rsidP="008417A9">
      <w:pPr>
        <w:pStyle w:val="NormalWeb"/>
        <w:shd w:val="clear" w:color="auto" w:fill="FFFFFF"/>
        <w:spacing w:before="0" w:line="240" w:lineRule="auto"/>
        <w:ind w:left="1068"/>
        <w:jc w:val="both"/>
        <w:rPr>
          <w:rFonts w:ascii="Times New Roman" w:hAnsi="Times New Roman" w:cs="Times New Roman"/>
          <w:sz w:val="22"/>
          <w:szCs w:val="22"/>
        </w:rPr>
      </w:pPr>
    </w:p>
    <w:p w:rsidR="005F6332" w:rsidRPr="005C451F" w:rsidRDefault="009238B5"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 xml:space="preserve">                                                                                                                                   </w:t>
      </w:r>
      <w:r w:rsidR="00EC1FC5" w:rsidRPr="005C451F">
        <w:rPr>
          <w:rFonts w:ascii="Times New Roman" w:hAnsi="Times New Roman" w:cs="Times New Roman"/>
          <w:sz w:val="22"/>
          <w:szCs w:val="22"/>
        </w:rPr>
        <w:t>Saygılarımı</w:t>
      </w:r>
      <w:r w:rsidR="00A23BF1" w:rsidRPr="005C451F">
        <w:rPr>
          <w:rFonts w:ascii="Times New Roman" w:hAnsi="Times New Roman" w:cs="Times New Roman"/>
          <w:sz w:val="22"/>
          <w:szCs w:val="22"/>
        </w:rPr>
        <w:t>zla,</w:t>
      </w:r>
    </w:p>
    <w:sectPr w:rsidR="005F6332" w:rsidRPr="005C45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52" w:rsidRDefault="00640052" w:rsidP="00A71FB3">
      <w:r>
        <w:separator/>
      </w:r>
    </w:p>
  </w:endnote>
  <w:endnote w:type="continuationSeparator" w:id="0">
    <w:p w:rsidR="00640052" w:rsidRDefault="00640052"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52" w:rsidRDefault="00640052" w:rsidP="00A71FB3">
      <w:r>
        <w:separator/>
      </w:r>
    </w:p>
  </w:footnote>
  <w:footnote w:type="continuationSeparator" w:id="0">
    <w:p w:rsidR="00640052" w:rsidRDefault="00640052"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19772ECE"/>
    <w:multiLevelType w:val="hybridMultilevel"/>
    <w:tmpl w:val="A722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6E56886"/>
    <w:multiLevelType w:val="hybridMultilevel"/>
    <w:tmpl w:val="2FD6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5"/>
  </w:num>
  <w:num w:numId="3">
    <w:abstractNumId w:val="8"/>
  </w:num>
  <w:num w:numId="4">
    <w:abstractNumId w:val="3"/>
  </w:num>
  <w:num w:numId="5">
    <w:abstractNumId w:val="7"/>
  </w:num>
  <w:num w:numId="6">
    <w:abstractNumId w:val="2"/>
  </w:num>
  <w:num w:numId="7">
    <w:abstractNumId w:val="1"/>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C7"/>
    <w:rsid w:val="0004652E"/>
    <w:rsid w:val="00046937"/>
    <w:rsid w:val="000531F6"/>
    <w:rsid w:val="00067CBF"/>
    <w:rsid w:val="000719E0"/>
    <w:rsid w:val="000767D9"/>
    <w:rsid w:val="000875DE"/>
    <w:rsid w:val="00097D2E"/>
    <w:rsid w:val="000A3123"/>
    <w:rsid w:val="000C00F9"/>
    <w:rsid w:val="000D344D"/>
    <w:rsid w:val="000D7A12"/>
    <w:rsid w:val="000E0BD3"/>
    <w:rsid w:val="000E5D39"/>
    <w:rsid w:val="00105516"/>
    <w:rsid w:val="001130E6"/>
    <w:rsid w:val="00123F6F"/>
    <w:rsid w:val="0012546F"/>
    <w:rsid w:val="001325A4"/>
    <w:rsid w:val="00145F2B"/>
    <w:rsid w:val="0015460C"/>
    <w:rsid w:val="001715D1"/>
    <w:rsid w:val="001741ED"/>
    <w:rsid w:val="001861D2"/>
    <w:rsid w:val="001A2CF6"/>
    <w:rsid w:val="001A5E50"/>
    <w:rsid w:val="001D4E07"/>
    <w:rsid w:val="001E12C6"/>
    <w:rsid w:val="00217DF3"/>
    <w:rsid w:val="0024387D"/>
    <w:rsid w:val="00247E15"/>
    <w:rsid w:val="00261647"/>
    <w:rsid w:val="0027346A"/>
    <w:rsid w:val="00276B44"/>
    <w:rsid w:val="002778C1"/>
    <w:rsid w:val="002B005A"/>
    <w:rsid w:val="002D7C92"/>
    <w:rsid w:val="002E4631"/>
    <w:rsid w:val="002E5B69"/>
    <w:rsid w:val="00304985"/>
    <w:rsid w:val="00305BA9"/>
    <w:rsid w:val="00314250"/>
    <w:rsid w:val="003343C7"/>
    <w:rsid w:val="00334FEB"/>
    <w:rsid w:val="00340A00"/>
    <w:rsid w:val="00340FA1"/>
    <w:rsid w:val="0034719D"/>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17F4"/>
    <w:rsid w:val="00453754"/>
    <w:rsid w:val="00465811"/>
    <w:rsid w:val="00482BF1"/>
    <w:rsid w:val="004B0787"/>
    <w:rsid w:val="00514B59"/>
    <w:rsid w:val="00534AE5"/>
    <w:rsid w:val="00537C03"/>
    <w:rsid w:val="0054054D"/>
    <w:rsid w:val="0054396F"/>
    <w:rsid w:val="00567821"/>
    <w:rsid w:val="00574848"/>
    <w:rsid w:val="00574E67"/>
    <w:rsid w:val="0058328B"/>
    <w:rsid w:val="0058466E"/>
    <w:rsid w:val="005C208C"/>
    <w:rsid w:val="005C20A5"/>
    <w:rsid w:val="005C451F"/>
    <w:rsid w:val="005D0BE3"/>
    <w:rsid w:val="005E0CC0"/>
    <w:rsid w:val="005F08CA"/>
    <w:rsid w:val="005F5A5C"/>
    <w:rsid w:val="005F6332"/>
    <w:rsid w:val="006012BF"/>
    <w:rsid w:val="00606DAD"/>
    <w:rsid w:val="00607AF0"/>
    <w:rsid w:val="006115F0"/>
    <w:rsid w:val="00622887"/>
    <w:rsid w:val="006359D0"/>
    <w:rsid w:val="00640052"/>
    <w:rsid w:val="00643897"/>
    <w:rsid w:val="006600B1"/>
    <w:rsid w:val="00661F0B"/>
    <w:rsid w:val="006836E6"/>
    <w:rsid w:val="006A4B28"/>
    <w:rsid w:val="006D3F62"/>
    <w:rsid w:val="006D50BA"/>
    <w:rsid w:val="006F4199"/>
    <w:rsid w:val="00730C3E"/>
    <w:rsid w:val="00733095"/>
    <w:rsid w:val="007364C4"/>
    <w:rsid w:val="00777C75"/>
    <w:rsid w:val="0079119A"/>
    <w:rsid w:val="00794604"/>
    <w:rsid w:val="007A0F57"/>
    <w:rsid w:val="007A4519"/>
    <w:rsid w:val="007A5F1B"/>
    <w:rsid w:val="007B01E9"/>
    <w:rsid w:val="007C3A2C"/>
    <w:rsid w:val="007D60E1"/>
    <w:rsid w:val="007D7FC8"/>
    <w:rsid w:val="007E063C"/>
    <w:rsid w:val="007E27E1"/>
    <w:rsid w:val="007E40F0"/>
    <w:rsid w:val="007E5E09"/>
    <w:rsid w:val="007E7BB9"/>
    <w:rsid w:val="008045F7"/>
    <w:rsid w:val="00816B4A"/>
    <w:rsid w:val="008417A9"/>
    <w:rsid w:val="008421C9"/>
    <w:rsid w:val="00885265"/>
    <w:rsid w:val="00892C9B"/>
    <w:rsid w:val="008A2A42"/>
    <w:rsid w:val="008A57CE"/>
    <w:rsid w:val="008A5BFD"/>
    <w:rsid w:val="008B5D6D"/>
    <w:rsid w:val="008D4477"/>
    <w:rsid w:val="008D719C"/>
    <w:rsid w:val="008F3B63"/>
    <w:rsid w:val="00914713"/>
    <w:rsid w:val="009238B5"/>
    <w:rsid w:val="0094311B"/>
    <w:rsid w:val="009706CB"/>
    <w:rsid w:val="009740A5"/>
    <w:rsid w:val="009857A9"/>
    <w:rsid w:val="009859E7"/>
    <w:rsid w:val="0099092E"/>
    <w:rsid w:val="009916E0"/>
    <w:rsid w:val="00994CE3"/>
    <w:rsid w:val="009B38E4"/>
    <w:rsid w:val="009B7DB7"/>
    <w:rsid w:val="009C3843"/>
    <w:rsid w:val="009C789A"/>
    <w:rsid w:val="009F6F09"/>
    <w:rsid w:val="00A012CA"/>
    <w:rsid w:val="00A039D9"/>
    <w:rsid w:val="00A117F8"/>
    <w:rsid w:val="00A12856"/>
    <w:rsid w:val="00A232B0"/>
    <w:rsid w:val="00A23BF1"/>
    <w:rsid w:val="00A3699F"/>
    <w:rsid w:val="00A46E5C"/>
    <w:rsid w:val="00A515E1"/>
    <w:rsid w:val="00A565F2"/>
    <w:rsid w:val="00A6782E"/>
    <w:rsid w:val="00A71FB3"/>
    <w:rsid w:val="00A8305E"/>
    <w:rsid w:val="00A91BBD"/>
    <w:rsid w:val="00A965F8"/>
    <w:rsid w:val="00AA5255"/>
    <w:rsid w:val="00AB49D4"/>
    <w:rsid w:val="00AB514A"/>
    <w:rsid w:val="00AC583C"/>
    <w:rsid w:val="00AC71AE"/>
    <w:rsid w:val="00AD77E7"/>
    <w:rsid w:val="00AE48EF"/>
    <w:rsid w:val="00AE70E2"/>
    <w:rsid w:val="00AE7CF9"/>
    <w:rsid w:val="00AF137E"/>
    <w:rsid w:val="00AF6716"/>
    <w:rsid w:val="00AF7951"/>
    <w:rsid w:val="00B034F8"/>
    <w:rsid w:val="00B10C50"/>
    <w:rsid w:val="00B1554F"/>
    <w:rsid w:val="00B22999"/>
    <w:rsid w:val="00B30101"/>
    <w:rsid w:val="00B3247A"/>
    <w:rsid w:val="00B357E6"/>
    <w:rsid w:val="00B45147"/>
    <w:rsid w:val="00B4725D"/>
    <w:rsid w:val="00B47A69"/>
    <w:rsid w:val="00B5240A"/>
    <w:rsid w:val="00B53C98"/>
    <w:rsid w:val="00B55476"/>
    <w:rsid w:val="00B85436"/>
    <w:rsid w:val="00B85EC7"/>
    <w:rsid w:val="00B953BE"/>
    <w:rsid w:val="00BB0EBB"/>
    <w:rsid w:val="00BC543D"/>
    <w:rsid w:val="00BC55F2"/>
    <w:rsid w:val="00BF1D74"/>
    <w:rsid w:val="00C108A6"/>
    <w:rsid w:val="00C127C8"/>
    <w:rsid w:val="00C172D5"/>
    <w:rsid w:val="00C205B9"/>
    <w:rsid w:val="00C20CF2"/>
    <w:rsid w:val="00C21D82"/>
    <w:rsid w:val="00C22EC6"/>
    <w:rsid w:val="00C336DD"/>
    <w:rsid w:val="00C358AE"/>
    <w:rsid w:val="00C574AF"/>
    <w:rsid w:val="00C66262"/>
    <w:rsid w:val="00C67846"/>
    <w:rsid w:val="00C708A4"/>
    <w:rsid w:val="00C865B8"/>
    <w:rsid w:val="00CA0243"/>
    <w:rsid w:val="00CD0AF0"/>
    <w:rsid w:val="00CD6740"/>
    <w:rsid w:val="00CE396A"/>
    <w:rsid w:val="00CF5100"/>
    <w:rsid w:val="00CF516F"/>
    <w:rsid w:val="00D00E4B"/>
    <w:rsid w:val="00D03CEA"/>
    <w:rsid w:val="00D0466A"/>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A2153"/>
    <w:rsid w:val="00EC1FC5"/>
    <w:rsid w:val="00EC6B08"/>
    <w:rsid w:val="00EC6C91"/>
    <w:rsid w:val="00EE3342"/>
    <w:rsid w:val="00EE5465"/>
    <w:rsid w:val="00EE6AEB"/>
    <w:rsid w:val="00EF478B"/>
    <w:rsid w:val="00F04664"/>
    <w:rsid w:val="00F056AB"/>
    <w:rsid w:val="00F10D7A"/>
    <w:rsid w:val="00F15E8C"/>
    <w:rsid w:val="00F2259C"/>
    <w:rsid w:val="00F25846"/>
    <w:rsid w:val="00F37F1D"/>
    <w:rsid w:val="00F4367C"/>
    <w:rsid w:val="00F46EC7"/>
    <w:rsid w:val="00F52810"/>
    <w:rsid w:val="00F60EAB"/>
    <w:rsid w:val="00F662FD"/>
    <w:rsid w:val="00F97F08"/>
    <w:rsid w:val="00FA6856"/>
    <w:rsid w:val="00FB7B4D"/>
    <w:rsid w:val="00FD1461"/>
    <w:rsid w:val="00FD6860"/>
    <w:rsid w:val="00FE4FDD"/>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3E4C8-6C3B-4626-91AF-847A1D72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8071-35B6-47B4-A657-64225F8A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F2C47-25A9-45D3-8316-EB0B7F057CBD}">
  <ds:schemaRefs>
    <ds:schemaRef ds:uri="http://schemas.microsoft.com/sharepoint/v3/contenttype/forms"/>
  </ds:schemaRefs>
</ds:datastoreItem>
</file>

<file path=customXml/itemProps3.xml><?xml version="1.0" encoding="utf-8"?>
<ds:datastoreItem xmlns:ds="http://schemas.openxmlformats.org/officeDocument/2006/customXml" ds:itemID="{6EA3C5FE-4DD3-49E3-96EB-09FD8D5245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785F0-C07C-4724-8AB9-CB023335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1118</Words>
  <Characters>6375</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Nazlı Ülker</cp:lastModifiedBy>
  <cp:revision>4</cp:revision>
  <dcterms:created xsi:type="dcterms:W3CDTF">2014-12-04T11:43:00Z</dcterms:created>
  <dcterms:modified xsi:type="dcterms:W3CDTF">2014-12-05T08:46:00Z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