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5C" w:rsidRDefault="00BD205C" w:rsidP="000D0A81">
      <w:pPr>
        <w:pStyle w:val="2-OrtaBaslk"/>
        <w:spacing w:line="240" w:lineRule="exact"/>
        <w:jc w:val="left"/>
        <w:rPr>
          <w:color w:val="548DD4"/>
          <w:sz w:val="26"/>
          <w:szCs w:val="26"/>
        </w:rPr>
      </w:pPr>
      <w:bookmarkStart w:id="0" w:name="_GoBack"/>
      <w:bookmarkEnd w:id="0"/>
      <w:r>
        <w:rPr>
          <w:color w:val="548DD4"/>
          <w:sz w:val="26"/>
          <w:szCs w:val="26"/>
        </w:rPr>
        <w:t>Yeni Gelir Vergisi Kanunu Tasar</w:t>
      </w:r>
      <w:r>
        <w:rPr>
          <w:color w:val="548DD4"/>
          <w:sz w:val="26"/>
          <w:szCs w:val="26"/>
        </w:rPr>
        <w:t>ı</w:t>
      </w:r>
      <w:r>
        <w:rPr>
          <w:color w:val="548DD4"/>
          <w:sz w:val="26"/>
          <w:szCs w:val="26"/>
        </w:rPr>
        <w:t>s</w:t>
      </w:r>
      <w:r>
        <w:rPr>
          <w:color w:val="548DD4"/>
          <w:sz w:val="26"/>
          <w:szCs w:val="26"/>
        </w:rPr>
        <w:t>ı</w:t>
      </w:r>
    </w:p>
    <w:p w:rsidR="00C45E5C" w:rsidRDefault="00C45E5C" w:rsidP="00C45E5C">
      <w:pPr>
        <w:pStyle w:val="2-OrtaBaslk"/>
        <w:spacing w:line="240" w:lineRule="exact"/>
        <w:jc w:val="left"/>
        <w:rPr>
          <w:rStyle w:val="normal1"/>
          <w:szCs w:val="19"/>
        </w:rPr>
      </w:pPr>
    </w:p>
    <w:p w:rsidR="00BD205C" w:rsidRDefault="00BD205C" w:rsidP="000D0A81">
      <w:pPr>
        <w:pStyle w:val="3-NormalYaz"/>
        <w:tabs>
          <w:tab w:val="clear" w:pos="566"/>
        </w:tabs>
        <w:spacing w:line="240" w:lineRule="exact"/>
        <w:rPr>
          <w:sz w:val="22"/>
          <w:szCs w:val="22"/>
        </w:rPr>
      </w:pPr>
      <w:r>
        <w:rPr>
          <w:sz w:val="22"/>
          <w:szCs w:val="22"/>
        </w:rPr>
        <w:t>D</w:t>
      </w:r>
      <w:r>
        <w:rPr>
          <w:sz w:val="22"/>
          <w:szCs w:val="22"/>
        </w:rPr>
        <w:t>ü</w:t>
      </w:r>
      <w:r>
        <w:rPr>
          <w:sz w:val="22"/>
          <w:szCs w:val="22"/>
        </w:rPr>
        <w:t>n duyurmu</w:t>
      </w:r>
      <w:r>
        <w:rPr>
          <w:sz w:val="22"/>
          <w:szCs w:val="22"/>
        </w:rPr>
        <w:t>ş</w:t>
      </w:r>
      <w:r>
        <w:rPr>
          <w:sz w:val="22"/>
          <w:szCs w:val="22"/>
        </w:rPr>
        <w:t xml:space="preserve"> oldu</w:t>
      </w:r>
      <w:r>
        <w:rPr>
          <w:sz w:val="22"/>
          <w:szCs w:val="22"/>
        </w:rPr>
        <w:t>ğ</w:t>
      </w:r>
      <w:r>
        <w:rPr>
          <w:sz w:val="22"/>
          <w:szCs w:val="22"/>
        </w:rPr>
        <w:t xml:space="preserve">umuz gibi </w:t>
      </w:r>
      <w:r w:rsidRPr="00BD205C">
        <w:rPr>
          <w:i/>
          <w:sz w:val="22"/>
          <w:szCs w:val="22"/>
        </w:rPr>
        <w:t>Gelir Vergisi Kanunu Tasar</w:t>
      </w:r>
      <w:r w:rsidRPr="00BD205C">
        <w:rPr>
          <w:i/>
          <w:sz w:val="22"/>
          <w:szCs w:val="22"/>
        </w:rPr>
        <w:t>ı</w:t>
      </w:r>
      <w:r w:rsidRPr="00BD205C">
        <w:rPr>
          <w:i/>
          <w:sz w:val="22"/>
          <w:szCs w:val="22"/>
        </w:rPr>
        <w:t>s</w:t>
      </w:r>
      <w:r w:rsidRPr="00BD205C">
        <w:rPr>
          <w:i/>
          <w:sz w:val="22"/>
          <w:szCs w:val="22"/>
        </w:rPr>
        <w:t>ı</w:t>
      </w:r>
      <w:r>
        <w:rPr>
          <w:sz w:val="22"/>
          <w:szCs w:val="22"/>
        </w:rPr>
        <w:t xml:space="preserve"> d</w:t>
      </w:r>
      <w:r>
        <w:rPr>
          <w:sz w:val="22"/>
          <w:szCs w:val="22"/>
        </w:rPr>
        <w:t>ü</w:t>
      </w:r>
      <w:r>
        <w:rPr>
          <w:sz w:val="22"/>
          <w:szCs w:val="22"/>
        </w:rPr>
        <w:t>n TBMM</w:t>
      </w:r>
      <w:r>
        <w:rPr>
          <w:sz w:val="22"/>
          <w:szCs w:val="22"/>
        </w:rPr>
        <w:t>’</w:t>
      </w:r>
      <w:r>
        <w:rPr>
          <w:sz w:val="22"/>
          <w:szCs w:val="22"/>
        </w:rPr>
        <w:t>nin internet sitesinde yay</w:t>
      </w:r>
      <w:r>
        <w:rPr>
          <w:sz w:val="22"/>
          <w:szCs w:val="22"/>
        </w:rPr>
        <w:t>ı</w:t>
      </w:r>
      <w:r>
        <w:rPr>
          <w:sz w:val="22"/>
          <w:szCs w:val="22"/>
        </w:rPr>
        <w:t>nlanm</w:t>
      </w:r>
      <w:r>
        <w:rPr>
          <w:sz w:val="22"/>
          <w:szCs w:val="22"/>
        </w:rPr>
        <w:t>ış</w:t>
      </w:r>
      <w:r>
        <w:rPr>
          <w:sz w:val="22"/>
          <w:szCs w:val="22"/>
        </w:rPr>
        <w:t>t</w:t>
      </w:r>
      <w:r>
        <w:rPr>
          <w:sz w:val="22"/>
          <w:szCs w:val="22"/>
        </w:rPr>
        <w:t>ı</w:t>
      </w:r>
      <w:r>
        <w:rPr>
          <w:sz w:val="22"/>
          <w:szCs w:val="22"/>
        </w:rPr>
        <w:t>r. Edindi</w:t>
      </w:r>
      <w:r>
        <w:rPr>
          <w:sz w:val="22"/>
          <w:szCs w:val="22"/>
        </w:rPr>
        <w:t>ğ</w:t>
      </w:r>
      <w:r>
        <w:rPr>
          <w:sz w:val="22"/>
          <w:szCs w:val="22"/>
        </w:rPr>
        <w:t>imiz bilgiye g</w:t>
      </w:r>
      <w:r>
        <w:rPr>
          <w:sz w:val="22"/>
          <w:szCs w:val="22"/>
        </w:rPr>
        <w:t>ö</w:t>
      </w:r>
      <w:r>
        <w:rPr>
          <w:sz w:val="22"/>
          <w:szCs w:val="22"/>
        </w:rPr>
        <w:t xml:space="preserve">re mali tatil (2 Temmuz) </w:t>
      </w:r>
      <w:r>
        <w:rPr>
          <w:sz w:val="22"/>
          <w:szCs w:val="22"/>
        </w:rPr>
        <w:t>ö</w:t>
      </w:r>
      <w:r>
        <w:rPr>
          <w:sz w:val="22"/>
          <w:szCs w:val="22"/>
        </w:rPr>
        <w:t>ncesinde kanunla</w:t>
      </w:r>
      <w:r>
        <w:rPr>
          <w:sz w:val="22"/>
          <w:szCs w:val="22"/>
        </w:rPr>
        <w:t>ş</w:t>
      </w:r>
      <w:r>
        <w:rPr>
          <w:sz w:val="22"/>
          <w:szCs w:val="22"/>
        </w:rPr>
        <w:t>mas</w:t>
      </w:r>
      <w:r>
        <w:rPr>
          <w:sz w:val="22"/>
          <w:szCs w:val="22"/>
        </w:rPr>
        <w:t>ı</w:t>
      </w:r>
      <w:r>
        <w:rPr>
          <w:sz w:val="22"/>
          <w:szCs w:val="22"/>
        </w:rPr>
        <w:t xml:space="preserve"> planlanmaktad</w:t>
      </w:r>
      <w:r>
        <w:rPr>
          <w:sz w:val="22"/>
          <w:szCs w:val="22"/>
        </w:rPr>
        <w:t>ı</w:t>
      </w:r>
      <w:r>
        <w:rPr>
          <w:sz w:val="22"/>
          <w:szCs w:val="22"/>
        </w:rPr>
        <w:t xml:space="preserve">r. </w:t>
      </w:r>
    </w:p>
    <w:p w:rsidR="00BD205C" w:rsidRDefault="00BD205C" w:rsidP="000D0A81">
      <w:pPr>
        <w:pStyle w:val="3-NormalYaz"/>
        <w:tabs>
          <w:tab w:val="clear" w:pos="566"/>
        </w:tabs>
        <w:spacing w:line="240" w:lineRule="exact"/>
        <w:rPr>
          <w:sz w:val="22"/>
          <w:szCs w:val="22"/>
        </w:rPr>
      </w:pPr>
    </w:p>
    <w:p w:rsidR="00BD205C" w:rsidRDefault="00BD205C" w:rsidP="000D0A81">
      <w:pPr>
        <w:pStyle w:val="3-NormalYaz"/>
        <w:tabs>
          <w:tab w:val="clear" w:pos="566"/>
        </w:tabs>
        <w:spacing w:line="240" w:lineRule="exact"/>
        <w:rPr>
          <w:sz w:val="22"/>
          <w:szCs w:val="22"/>
        </w:rPr>
      </w:pPr>
      <w:r>
        <w:rPr>
          <w:sz w:val="22"/>
          <w:szCs w:val="22"/>
        </w:rPr>
        <w:t>Yeni kanun ile Gelir Vergisi Kanunu ve Kurumlar Vergisi Kanununun birle</w:t>
      </w:r>
      <w:r>
        <w:rPr>
          <w:sz w:val="22"/>
          <w:szCs w:val="22"/>
        </w:rPr>
        <w:t>ş</w:t>
      </w:r>
      <w:r>
        <w:rPr>
          <w:sz w:val="22"/>
          <w:szCs w:val="22"/>
        </w:rPr>
        <w:t>tirilmesi hedeflenmi</w:t>
      </w:r>
      <w:r>
        <w:rPr>
          <w:sz w:val="22"/>
          <w:szCs w:val="22"/>
        </w:rPr>
        <w:t>ş</w:t>
      </w:r>
      <w:r>
        <w:rPr>
          <w:sz w:val="22"/>
          <w:szCs w:val="22"/>
        </w:rPr>
        <w:t>tir. Dolay</w:t>
      </w:r>
      <w:r>
        <w:rPr>
          <w:sz w:val="22"/>
          <w:szCs w:val="22"/>
        </w:rPr>
        <w:t>ı</w:t>
      </w:r>
      <w:r>
        <w:rPr>
          <w:sz w:val="22"/>
          <w:szCs w:val="22"/>
        </w:rPr>
        <w:t>s</w:t>
      </w:r>
      <w:r>
        <w:rPr>
          <w:sz w:val="22"/>
          <w:szCs w:val="22"/>
        </w:rPr>
        <w:t>ı</w:t>
      </w:r>
      <w:r>
        <w:rPr>
          <w:sz w:val="22"/>
          <w:szCs w:val="22"/>
        </w:rPr>
        <w:t>yla, 193 say</w:t>
      </w:r>
      <w:r>
        <w:rPr>
          <w:sz w:val="22"/>
          <w:szCs w:val="22"/>
        </w:rPr>
        <w:t>ı</w:t>
      </w:r>
      <w:r>
        <w:rPr>
          <w:sz w:val="22"/>
          <w:szCs w:val="22"/>
        </w:rPr>
        <w:t>l</w:t>
      </w:r>
      <w:r>
        <w:rPr>
          <w:sz w:val="22"/>
          <w:szCs w:val="22"/>
        </w:rPr>
        <w:t>ı</w:t>
      </w:r>
      <w:r>
        <w:rPr>
          <w:sz w:val="22"/>
          <w:szCs w:val="22"/>
        </w:rPr>
        <w:t xml:space="preserve"> Gelir Vergisi Kanunu ile 5520 say</w:t>
      </w:r>
      <w:r>
        <w:rPr>
          <w:sz w:val="22"/>
          <w:szCs w:val="22"/>
        </w:rPr>
        <w:t>ı</w:t>
      </w:r>
      <w:r>
        <w:rPr>
          <w:sz w:val="22"/>
          <w:szCs w:val="22"/>
        </w:rPr>
        <w:t>l</w:t>
      </w:r>
      <w:r>
        <w:rPr>
          <w:sz w:val="22"/>
          <w:szCs w:val="22"/>
        </w:rPr>
        <w:t>ı</w:t>
      </w:r>
      <w:r>
        <w:rPr>
          <w:sz w:val="22"/>
          <w:szCs w:val="22"/>
        </w:rPr>
        <w:t xml:space="preserve"> Kurumlar Vergisi Kanunu, bu kanunlar</w:t>
      </w:r>
      <w:r>
        <w:rPr>
          <w:sz w:val="22"/>
          <w:szCs w:val="22"/>
        </w:rPr>
        <w:t>ı</w:t>
      </w:r>
      <w:r>
        <w:rPr>
          <w:sz w:val="22"/>
          <w:szCs w:val="22"/>
        </w:rPr>
        <w:t>n ek ve de</w:t>
      </w:r>
      <w:r>
        <w:rPr>
          <w:sz w:val="22"/>
          <w:szCs w:val="22"/>
        </w:rPr>
        <w:t>ğ</w:t>
      </w:r>
      <w:r>
        <w:rPr>
          <w:sz w:val="22"/>
          <w:szCs w:val="22"/>
        </w:rPr>
        <w:t>i</w:t>
      </w:r>
      <w:r>
        <w:rPr>
          <w:sz w:val="22"/>
          <w:szCs w:val="22"/>
        </w:rPr>
        <w:t>ş</w:t>
      </w:r>
      <w:r>
        <w:rPr>
          <w:sz w:val="22"/>
          <w:szCs w:val="22"/>
        </w:rPr>
        <w:t>iklikleri belirli maddeler hari</w:t>
      </w:r>
      <w:r>
        <w:rPr>
          <w:sz w:val="22"/>
          <w:szCs w:val="22"/>
        </w:rPr>
        <w:t>ç</w:t>
      </w:r>
      <w:r>
        <w:rPr>
          <w:sz w:val="22"/>
          <w:szCs w:val="22"/>
        </w:rPr>
        <w:t xml:space="preserve"> olmak </w:t>
      </w:r>
      <w:r>
        <w:rPr>
          <w:sz w:val="22"/>
          <w:szCs w:val="22"/>
        </w:rPr>
        <w:t>ü</w:t>
      </w:r>
      <w:r>
        <w:rPr>
          <w:sz w:val="22"/>
          <w:szCs w:val="22"/>
        </w:rPr>
        <w:t>zere y</w:t>
      </w:r>
      <w:r>
        <w:rPr>
          <w:sz w:val="22"/>
          <w:szCs w:val="22"/>
        </w:rPr>
        <w:t>ü</w:t>
      </w:r>
      <w:r>
        <w:rPr>
          <w:sz w:val="22"/>
          <w:szCs w:val="22"/>
        </w:rPr>
        <w:t>r</w:t>
      </w:r>
      <w:r>
        <w:rPr>
          <w:sz w:val="22"/>
          <w:szCs w:val="22"/>
        </w:rPr>
        <w:t>ü</w:t>
      </w:r>
      <w:r>
        <w:rPr>
          <w:sz w:val="22"/>
          <w:szCs w:val="22"/>
        </w:rPr>
        <w:t>rl</w:t>
      </w:r>
      <w:r>
        <w:rPr>
          <w:sz w:val="22"/>
          <w:szCs w:val="22"/>
        </w:rPr>
        <w:t>ü</w:t>
      </w:r>
      <w:r>
        <w:rPr>
          <w:sz w:val="22"/>
          <w:szCs w:val="22"/>
        </w:rPr>
        <w:t>kten kald</w:t>
      </w:r>
      <w:r>
        <w:rPr>
          <w:sz w:val="22"/>
          <w:szCs w:val="22"/>
        </w:rPr>
        <w:t>ı</w:t>
      </w:r>
      <w:r>
        <w:rPr>
          <w:sz w:val="22"/>
          <w:szCs w:val="22"/>
        </w:rPr>
        <w:t>r</w:t>
      </w:r>
      <w:r>
        <w:rPr>
          <w:sz w:val="22"/>
          <w:szCs w:val="22"/>
        </w:rPr>
        <w:t>ı</w:t>
      </w:r>
      <w:r>
        <w:rPr>
          <w:sz w:val="22"/>
          <w:szCs w:val="22"/>
        </w:rPr>
        <w:t>lacakt</w:t>
      </w:r>
      <w:r>
        <w:rPr>
          <w:sz w:val="22"/>
          <w:szCs w:val="22"/>
        </w:rPr>
        <w:t>ı</w:t>
      </w:r>
      <w:r>
        <w:rPr>
          <w:sz w:val="22"/>
          <w:szCs w:val="22"/>
        </w:rPr>
        <w:t xml:space="preserve">r. </w:t>
      </w:r>
      <w:r w:rsidR="00DA0A88">
        <w:rPr>
          <w:sz w:val="22"/>
          <w:szCs w:val="22"/>
        </w:rPr>
        <w:t>Ancak Bakanlar Kurulu taraf</w:t>
      </w:r>
      <w:r w:rsidR="00DA0A88">
        <w:rPr>
          <w:sz w:val="22"/>
          <w:szCs w:val="22"/>
        </w:rPr>
        <w:t>ı</w:t>
      </w:r>
      <w:r w:rsidR="00DA0A88">
        <w:rPr>
          <w:sz w:val="22"/>
          <w:szCs w:val="22"/>
        </w:rPr>
        <w:t>ndan yeni kararlar al</w:t>
      </w:r>
      <w:r w:rsidR="00DA0A88">
        <w:rPr>
          <w:sz w:val="22"/>
          <w:szCs w:val="22"/>
        </w:rPr>
        <w:t>ı</w:t>
      </w:r>
      <w:r w:rsidR="00DA0A88">
        <w:rPr>
          <w:sz w:val="22"/>
          <w:szCs w:val="22"/>
        </w:rPr>
        <w:t>n</w:t>
      </w:r>
      <w:r w:rsidR="00DA0A88">
        <w:rPr>
          <w:sz w:val="22"/>
          <w:szCs w:val="22"/>
        </w:rPr>
        <w:t>ı</w:t>
      </w:r>
      <w:r w:rsidR="00DA0A88">
        <w:rPr>
          <w:sz w:val="22"/>
          <w:szCs w:val="22"/>
        </w:rPr>
        <w:t>ncaya kadar eski kanun kapsam</w:t>
      </w:r>
      <w:r w:rsidR="00DA0A88">
        <w:rPr>
          <w:sz w:val="22"/>
          <w:szCs w:val="22"/>
        </w:rPr>
        <w:t>ı</w:t>
      </w:r>
      <w:r w:rsidR="00DA0A88">
        <w:rPr>
          <w:sz w:val="22"/>
          <w:szCs w:val="22"/>
        </w:rPr>
        <w:t>ndaki vergi oranlar</w:t>
      </w:r>
      <w:r w:rsidR="00DA0A88">
        <w:rPr>
          <w:sz w:val="22"/>
          <w:szCs w:val="22"/>
        </w:rPr>
        <w:t>ı</w:t>
      </w:r>
      <w:r w:rsidR="00DA0A88">
        <w:rPr>
          <w:sz w:val="22"/>
          <w:szCs w:val="22"/>
        </w:rPr>
        <w:t xml:space="preserve"> (stopaj oranlar</w:t>
      </w:r>
      <w:r w:rsidR="00DA0A88">
        <w:rPr>
          <w:sz w:val="22"/>
          <w:szCs w:val="22"/>
        </w:rPr>
        <w:t>ı</w:t>
      </w:r>
      <w:r w:rsidR="00DA0A88">
        <w:rPr>
          <w:sz w:val="22"/>
          <w:szCs w:val="22"/>
        </w:rPr>
        <w:t>) ve di</w:t>
      </w:r>
      <w:r w:rsidR="00DA0A88">
        <w:rPr>
          <w:sz w:val="22"/>
          <w:szCs w:val="22"/>
        </w:rPr>
        <w:t>ğ</w:t>
      </w:r>
      <w:r w:rsidR="00DA0A88">
        <w:rPr>
          <w:sz w:val="22"/>
          <w:szCs w:val="22"/>
        </w:rPr>
        <w:t>er Bakanlar Kurulu kararlar</w:t>
      </w:r>
      <w:r w:rsidR="00DA0A88">
        <w:rPr>
          <w:sz w:val="22"/>
          <w:szCs w:val="22"/>
        </w:rPr>
        <w:t>ı</w:t>
      </w:r>
      <w:r w:rsidR="00DA0A88">
        <w:rPr>
          <w:sz w:val="22"/>
          <w:szCs w:val="22"/>
        </w:rPr>
        <w:t xml:space="preserve"> yasal s</w:t>
      </w:r>
      <w:r w:rsidR="00DA0A88">
        <w:rPr>
          <w:sz w:val="22"/>
          <w:szCs w:val="22"/>
        </w:rPr>
        <w:t>ı</w:t>
      </w:r>
      <w:r w:rsidR="00DA0A88">
        <w:rPr>
          <w:sz w:val="22"/>
          <w:szCs w:val="22"/>
        </w:rPr>
        <w:t>n</w:t>
      </w:r>
      <w:r w:rsidR="00DA0A88">
        <w:rPr>
          <w:sz w:val="22"/>
          <w:szCs w:val="22"/>
        </w:rPr>
        <w:t>ı</w:t>
      </w:r>
      <w:r w:rsidR="00DA0A88">
        <w:rPr>
          <w:sz w:val="22"/>
          <w:szCs w:val="22"/>
        </w:rPr>
        <w:t>rlar</w:t>
      </w:r>
      <w:r w:rsidR="00DA0A88">
        <w:rPr>
          <w:sz w:val="22"/>
          <w:szCs w:val="22"/>
        </w:rPr>
        <w:t>ı</w:t>
      </w:r>
      <w:r w:rsidR="00DA0A88">
        <w:rPr>
          <w:sz w:val="22"/>
          <w:szCs w:val="22"/>
        </w:rPr>
        <w:t xml:space="preserve"> a</w:t>
      </w:r>
      <w:r w:rsidR="00DA0A88">
        <w:rPr>
          <w:sz w:val="22"/>
          <w:szCs w:val="22"/>
        </w:rPr>
        <w:t>ş</w:t>
      </w:r>
      <w:r w:rsidR="00DA0A88">
        <w:rPr>
          <w:sz w:val="22"/>
          <w:szCs w:val="22"/>
        </w:rPr>
        <w:t xml:space="preserve">mamak </w:t>
      </w:r>
      <w:r w:rsidR="00DA0A88">
        <w:rPr>
          <w:sz w:val="22"/>
          <w:szCs w:val="22"/>
        </w:rPr>
        <w:t>ü</w:t>
      </w:r>
      <w:r w:rsidR="00DA0A88">
        <w:rPr>
          <w:sz w:val="22"/>
          <w:szCs w:val="22"/>
        </w:rPr>
        <w:t xml:space="preserve">zere uygulanmaya devam edecektir. </w:t>
      </w:r>
    </w:p>
    <w:p w:rsidR="00B76857" w:rsidRDefault="00B76857" w:rsidP="000D0A81">
      <w:pPr>
        <w:pStyle w:val="3-NormalYaz"/>
        <w:tabs>
          <w:tab w:val="clear" w:pos="566"/>
        </w:tabs>
        <w:spacing w:line="240" w:lineRule="exact"/>
        <w:rPr>
          <w:sz w:val="22"/>
          <w:szCs w:val="22"/>
        </w:rPr>
      </w:pPr>
    </w:p>
    <w:p w:rsidR="00B76857" w:rsidRDefault="00B76857" w:rsidP="000D0A81">
      <w:pPr>
        <w:pStyle w:val="3-NormalYaz"/>
        <w:tabs>
          <w:tab w:val="clear" w:pos="566"/>
        </w:tabs>
        <w:spacing w:line="240" w:lineRule="exact"/>
        <w:rPr>
          <w:sz w:val="22"/>
          <w:szCs w:val="22"/>
        </w:rPr>
      </w:pPr>
      <w:r>
        <w:rPr>
          <w:sz w:val="22"/>
          <w:szCs w:val="22"/>
        </w:rPr>
        <w:t>Kanun 01.01.2014 tarihinden itibaren elde edilen gelir ve kazan</w:t>
      </w:r>
      <w:r>
        <w:rPr>
          <w:sz w:val="22"/>
          <w:szCs w:val="22"/>
        </w:rPr>
        <w:t>ç</w:t>
      </w:r>
      <w:r>
        <w:rPr>
          <w:sz w:val="22"/>
          <w:szCs w:val="22"/>
        </w:rPr>
        <w:t>lara uygulanmak ve 01.01.2014 tarihinden itibaren ge</w:t>
      </w:r>
      <w:r>
        <w:rPr>
          <w:sz w:val="22"/>
          <w:szCs w:val="22"/>
        </w:rPr>
        <w:t>ç</w:t>
      </w:r>
      <w:r>
        <w:rPr>
          <w:sz w:val="22"/>
          <w:szCs w:val="22"/>
        </w:rPr>
        <w:t xml:space="preserve">erli olmak </w:t>
      </w:r>
      <w:r>
        <w:rPr>
          <w:sz w:val="22"/>
          <w:szCs w:val="22"/>
        </w:rPr>
        <w:t>ü</w:t>
      </w:r>
      <w:r>
        <w:rPr>
          <w:sz w:val="22"/>
          <w:szCs w:val="22"/>
        </w:rPr>
        <w:t>zere yay</w:t>
      </w:r>
      <w:r>
        <w:rPr>
          <w:sz w:val="22"/>
          <w:szCs w:val="22"/>
        </w:rPr>
        <w:t>ı</w:t>
      </w:r>
      <w:r>
        <w:rPr>
          <w:sz w:val="22"/>
          <w:szCs w:val="22"/>
        </w:rPr>
        <w:t>m</w:t>
      </w:r>
      <w:r>
        <w:rPr>
          <w:sz w:val="22"/>
          <w:szCs w:val="22"/>
        </w:rPr>
        <w:t>ı</w:t>
      </w:r>
      <w:r>
        <w:rPr>
          <w:sz w:val="22"/>
          <w:szCs w:val="22"/>
        </w:rPr>
        <w:t xml:space="preserve"> tarihinde y</w:t>
      </w:r>
      <w:r>
        <w:rPr>
          <w:sz w:val="22"/>
          <w:szCs w:val="22"/>
        </w:rPr>
        <w:t>ü</w:t>
      </w:r>
      <w:r>
        <w:rPr>
          <w:sz w:val="22"/>
          <w:szCs w:val="22"/>
        </w:rPr>
        <w:t>r</w:t>
      </w:r>
      <w:r>
        <w:rPr>
          <w:sz w:val="22"/>
          <w:szCs w:val="22"/>
        </w:rPr>
        <w:t>ü</w:t>
      </w:r>
      <w:r>
        <w:rPr>
          <w:sz w:val="22"/>
          <w:szCs w:val="22"/>
        </w:rPr>
        <w:t>rl</w:t>
      </w:r>
      <w:r>
        <w:rPr>
          <w:sz w:val="22"/>
          <w:szCs w:val="22"/>
        </w:rPr>
        <w:t>üğ</w:t>
      </w:r>
      <w:r>
        <w:rPr>
          <w:sz w:val="22"/>
          <w:szCs w:val="22"/>
        </w:rPr>
        <w:t xml:space="preserve">e girecektir. </w:t>
      </w:r>
    </w:p>
    <w:p w:rsidR="00BD205C" w:rsidRDefault="00BD205C" w:rsidP="000D0A81">
      <w:pPr>
        <w:pStyle w:val="3-NormalYaz"/>
        <w:tabs>
          <w:tab w:val="clear" w:pos="566"/>
        </w:tabs>
        <w:spacing w:line="240" w:lineRule="exact"/>
        <w:rPr>
          <w:sz w:val="22"/>
          <w:szCs w:val="22"/>
        </w:rPr>
      </w:pPr>
    </w:p>
    <w:p w:rsidR="00BD205C" w:rsidRDefault="009E575E" w:rsidP="000D0A81">
      <w:pPr>
        <w:pStyle w:val="3-NormalYaz"/>
        <w:tabs>
          <w:tab w:val="clear" w:pos="566"/>
        </w:tabs>
        <w:spacing w:line="240" w:lineRule="exact"/>
        <w:rPr>
          <w:sz w:val="22"/>
          <w:szCs w:val="22"/>
        </w:rPr>
      </w:pPr>
      <w:r>
        <w:rPr>
          <w:sz w:val="22"/>
          <w:szCs w:val="22"/>
        </w:rPr>
        <w:t>Kanun tasar</w:t>
      </w:r>
      <w:r>
        <w:rPr>
          <w:sz w:val="22"/>
          <w:szCs w:val="22"/>
        </w:rPr>
        <w:t>ı</w:t>
      </w:r>
      <w:r>
        <w:rPr>
          <w:sz w:val="22"/>
          <w:szCs w:val="22"/>
        </w:rPr>
        <w:t>s</w:t>
      </w:r>
      <w:r>
        <w:rPr>
          <w:sz w:val="22"/>
          <w:szCs w:val="22"/>
        </w:rPr>
        <w:t>ı</w:t>
      </w:r>
      <w:r>
        <w:rPr>
          <w:sz w:val="22"/>
          <w:szCs w:val="22"/>
        </w:rPr>
        <w:t>na ili</w:t>
      </w:r>
      <w:r>
        <w:rPr>
          <w:sz w:val="22"/>
          <w:szCs w:val="22"/>
        </w:rPr>
        <w:t>ş</w:t>
      </w:r>
      <w:r>
        <w:rPr>
          <w:sz w:val="22"/>
          <w:szCs w:val="22"/>
        </w:rPr>
        <w:t xml:space="preserve">kin </w:t>
      </w:r>
      <w:r>
        <w:rPr>
          <w:sz w:val="22"/>
          <w:szCs w:val="22"/>
        </w:rPr>
        <w:t>ö</w:t>
      </w:r>
      <w:r>
        <w:rPr>
          <w:sz w:val="22"/>
          <w:szCs w:val="22"/>
        </w:rPr>
        <w:t>n de</w:t>
      </w:r>
      <w:r>
        <w:rPr>
          <w:sz w:val="22"/>
          <w:szCs w:val="22"/>
        </w:rPr>
        <w:t>ğ</w:t>
      </w:r>
      <w:r>
        <w:rPr>
          <w:sz w:val="22"/>
          <w:szCs w:val="22"/>
        </w:rPr>
        <w:t xml:space="preserve">erlendirmemiz ve bu </w:t>
      </w:r>
      <w:r>
        <w:rPr>
          <w:sz w:val="22"/>
          <w:szCs w:val="22"/>
        </w:rPr>
        <w:t>ç</w:t>
      </w:r>
      <w:r>
        <w:rPr>
          <w:sz w:val="22"/>
          <w:szCs w:val="22"/>
        </w:rPr>
        <w:t>er</w:t>
      </w:r>
      <w:r>
        <w:rPr>
          <w:sz w:val="22"/>
          <w:szCs w:val="22"/>
        </w:rPr>
        <w:t>ç</w:t>
      </w:r>
      <w:r>
        <w:rPr>
          <w:sz w:val="22"/>
          <w:szCs w:val="22"/>
        </w:rPr>
        <w:t xml:space="preserve">evede </w:t>
      </w:r>
      <w:r>
        <w:rPr>
          <w:sz w:val="22"/>
          <w:szCs w:val="22"/>
        </w:rPr>
        <w:t>ö</w:t>
      </w:r>
      <w:r>
        <w:rPr>
          <w:sz w:val="22"/>
          <w:szCs w:val="22"/>
        </w:rPr>
        <w:t>nemli de</w:t>
      </w:r>
      <w:r>
        <w:rPr>
          <w:sz w:val="22"/>
          <w:szCs w:val="22"/>
        </w:rPr>
        <w:t>ğ</w:t>
      </w:r>
      <w:r>
        <w:rPr>
          <w:sz w:val="22"/>
          <w:szCs w:val="22"/>
        </w:rPr>
        <w:t>i</w:t>
      </w:r>
      <w:r>
        <w:rPr>
          <w:sz w:val="22"/>
          <w:szCs w:val="22"/>
        </w:rPr>
        <w:t>ş</w:t>
      </w:r>
      <w:r>
        <w:rPr>
          <w:sz w:val="22"/>
          <w:szCs w:val="22"/>
        </w:rPr>
        <w:t>iklik ve yenilikler a</w:t>
      </w:r>
      <w:r>
        <w:rPr>
          <w:sz w:val="22"/>
          <w:szCs w:val="22"/>
        </w:rPr>
        <w:t>ş</w:t>
      </w:r>
      <w:r>
        <w:rPr>
          <w:sz w:val="22"/>
          <w:szCs w:val="22"/>
        </w:rPr>
        <w:t>a</w:t>
      </w:r>
      <w:r>
        <w:rPr>
          <w:sz w:val="22"/>
          <w:szCs w:val="22"/>
        </w:rPr>
        <w:t>ğı</w:t>
      </w:r>
      <w:r>
        <w:rPr>
          <w:sz w:val="22"/>
          <w:szCs w:val="22"/>
        </w:rPr>
        <w:t>daki gibidir</w:t>
      </w:r>
      <w:r w:rsidR="00BD205C">
        <w:rPr>
          <w:sz w:val="22"/>
          <w:szCs w:val="22"/>
        </w:rPr>
        <w:t>:</w:t>
      </w:r>
    </w:p>
    <w:p w:rsidR="00BD205C" w:rsidRDefault="00BD205C" w:rsidP="000D0A81">
      <w:pPr>
        <w:pStyle w:val="3-NormalYaz"/>
        <w:tabs>
          <w:tab w:val="clear" w:pos="566"/>
        </w:tabs>
        <w:spacing w:line="240" w:lineRule="exact"/>
        <w:rPr>
          <w:sz w:val="22"/>
          <w:szCs w:val="22"/>
        </w:rPr>
      </w:pPr>
    </w:p>
    <w:p w:rsidR="00BD205C" w:rsidRPr="007C19B5" w:rsidRDefault="00BD205C" w:rsidP="00BD205C">
      <w:pPr>
        <w:pStyle w:val="3-NormalYaz"/>
        <w:numPr>
          <w:ilvl w:val="0"/>
          <w:numId w:val="13"/>
        </w:numPr>
        <w:tabs>
          <w:tab w:val="clear" w:pos="566"/>
        </w:tabs>
        <w:spacing w:line="240" w:lineRule="exact"/>
        <w:rPr>
          <w:b/>
          <w:i/>
          <w:sz w:val="22"/>
          <w:szCs w:val="22"/>
        </w:rPr>
      </w:pPr>
      <w:r w:rsidRPr="007C19B5">
        <w:rPr>
          <w:b/>
          <w:i/>
          <w:sz w:val="22"/>
          <w:szCs w:val="22"/>
        </w:rPr>
        <w:t>Beyannamelere ili</w:t>
      </w:r>
      <w:r w:rsidRPr="007C19B5">
        <w:rPr>
          <w:b/>
          <w:i/>
          <w:sz w:val="22"/>
          <w:szCs w:val="22"/>
        </w:rPr>
        <w:t>ş</w:t>
      </w:r>
      <w:r w:rsidRPr="007C19B5">
        <w:rPr>
          <w:b/>
          <w:i/>
          <w:sz w:val="22"/>
          <w:szCs w:val="22"/>
        </w:rPr>
        <w:t>kin de</w:t>
      </w:r>
      <w:r w:rsidRPr="007C19B5">
        <w:rPr>
          <w:b/>
          <w:i/>
          <w:sz w:val="22"/>
          <w:szCs w:val="22"/>
        </w:rPr>
        <w:t>ğ</w:t>
      </w:r>
      <w:r w:rsidRPr="007C19B5">
        <w:rPr>
          <w:b/>
          <w:i/>
          <w:sz w:val="22"/>
          <w:szCs w:val="22"/>
        </w:rPr>
        <w:t>i</w:t>
      </w:r>
      <w:r w:rsidRPr="007C19B5">
        <w:rPr>
          <w:b/>
          <w:i/>
          <w:sz w:val="22"/>
          <w:szCs w:val="22"/>
        </w:rPr>
        <w:t>ş</w:t>
      </w:r>
      <w:r w:rsidRPr="007C19B5">
        <w:rPr>
          <w:b/>
          <w:i/>
          <w:sz w:val="22"/>
          <w:szCs w:val="22"/>
        </w:rPr>
        <w:t>iklikler:</w:t>
      </w:r>
    </w:p>
    <w:p w:rsidR="00BD205C" w:rsidRDefault="00BD205C" w:rsidP="00BD205C">
      <w:pPr>
        <w:pStyle w:val="3-NormalYaz"/>
        <w:numPr>
          <w:ilvl w:val="1"/>
          <w:numId w:val="13"/>
        </w:numPr>
        <w:tabs>
          <w:tab w:val="clear" w:pos="566"/>
        </w:tabs>
        <w:spacing w:line="240" w:lineRule="exact"/>
        <w:rPr>
          <w:sz w:val="22"/>
          <w:szCs w:val="22"/>
        </w:rPr>
      </w:pPr>
      <w:r>
        <w:rPr>
          <w:sz w:val="22"/>
          <w:szCs w:val="22"/>
        </w:rPr>
        <w:t xml:space="preserve">4. </w:t>
      </w:r>
      <w:r w:rsidR="00037DB9">
        <w:rPr>
          <w:sz w:val="22"/>
          <w:szCs w:val="22"/>
        </w:rPr>
        <w:t>g</w:t>
      </w:r>
      <w:r>
        <w:rPr>
          <w:sz w:val="22"/>
          <w:szCs w:val="22"/>
        </w:rPr>
        <w:t>e</w:t>
      </w:r>
      <w:r>
        <w:rPr>
          <w:sz w:val="22"/>
          <w:szCs w:val="22"/>
        </w:rPr>
        <w:t>ç</w:t>
      </w:r>
      <w:r>
        <w:rPr>
          <w:sz w:val="22"/>
          <w:szCs w:val="22"/>
        </w:rPr>
        <w:t>ici vergi beyannamesi kald</w:t>
      </w:r>
      <w:r>
        <w:rPr>
          <w:sz w:val="22"/>
          <w:szCs w:val="22"/>
        </w:rPr>
        <w:t>ı</w:t>
      </w:r>
      <w:r>
        <w:rPr>
          <w:sz w:val="22"/>
          <w:szCs w:val="22"/>
        </w:rPr>
        <w:t>r</w:t>
      </w:r>
      <w:r>
        <w:rPr>
          <w:sz w:val="22"/>
          <w:szCs w:val="22"/>
        </w:rPr>
        <w:t>ı</w:t>
      </w:r>
      <w:r>
        <w:rPr>
          <w:sz w:val="22"/>
          <w:szCs w:val="22"/>
        </w:rPr>
        <w:t>lacakt</w:t>
      </w:r>
      <w:r>
        <w:rPr>
          <w:sz w:val="22"/>
          <w:szCs w:val="22"/>
        </w:rPr>
        <w:t>ı</w:t>
      </w:r>
      <w:r>
        <w:rPr>
          <w:sz w:val="22"/>
          <w:szCs w:val="22"/>
        </w:rPr>
        <w:t xml:space="preserve">r. </w:t>
      </w:r>
    </w:p>
    <w:p w:rsidR="007D641A" w:rsidRDefault="007D641A" w:rsidP="00BD205C">
      <w:pPr>
        <w:pStyle w:val="3-NormalYaz"/>
        <w:numPr>
          <w:ilvl w:val="1"/>
          <w:numId w:val="13"/>
        </w:numPr>
        <w:tabs>
          <w:tab w:val="clear" w:pos="566"/>
        </w:tabs>
        <w:spacing w:line="240" w:lineRule="exact"/>
        <w:rPr>
          <w:sz w:val="22"/>
          <w:szCs w:val="22"/>
        </w:rPr>
      </w:pPr>
      <w:r>
        <w:rPr>
          <w:sz w:val="22"/>
          <w:szCs w:val="22"/>
        </w:rPr>
        <w:t>Y</w:t>
      </w:r>
      <w:r>
        <w:rPr>
          <w:sz w:val="22"/>
          <w:szCs w:val="22"/>
        </w:rPr>
        <w:t>ı</w:t>
      </w:r>
      <w:r>
        <w:rPr>
          <w:sz w:val="22"/>
          <w:szCs w:val="22"/>
        </w:rPr>
        <w:t>ll</w:t>
      </w:r>
      <w:r>
        <w:rPr>
          <w:sz w:val="22"/>
          <w:szCs w:val="22"/>
        </w:rPr>
        <w:t>ı</w:t>
      </w:r>
      <w:r>
        <w:rPr>
          <w:sz w:val="22"/>
          <w:szCs w:val="22"/>
        </w:rPr>
        <w:t>k beyanname, ger</w:t>
      </w:r>
      <w:r>
        <w:rPr>
          <w:sz w:val="22"/>
          <w:szCs w:val="22"/>
        </w:rPr>
        <w:t>ç</w:t>
      </w:r>
      <w:r>
        <w:rPr>
          <w:sz w:val="22"/>
          <w:szCs w:val="22"/>
        </w:rPr>
        <w:t>ek ki</w:t>
      </w:r>
      <w:r>
        <w:rPr>
          <w:sz w:val="22"/>
          <w:szCs w:val="22"/>
        </w:rPr>
        <w:t>ş</w:t>
      </w:r>
      <w:r>
        <w:rPr>
          <w:sz w:val="22"/>
          <w:szCs w:val="22"/>
        </w:rPr>
        <w:t>iler taraf</w:t>
      </w:r>
      <w:r>
        <w:rPr>
          <w:sz w:val="22"/>
          <w:szCs w:val="22"/>
        </w:rPr>
        <w:t>ı</w:t>
      </w:r>
      <w:r>
        <w:rPr>
          <w:sz w:val="22"/>
          <w:szCs w:val="22"/>
        </w:rPr>
        <w:t>ndan hesap d</w:t>
      </w:r>
      <w:r>
        <w:rPr>
          <w:sz w:val="22"/>
          <w:szCs w:val="22"/>
        </w:rPr>
        <w:t>ö</w:t>
      </w:r>
      <w:r>
        <w:rPr>
          <w:sz w:val="22"/>
          <w:szCs w:val="22"/>
        </w:rPr>
        <w:t xml:space="preserve">nemini izleyen 3. ay yerine </w:t>
      </w:r>
      <w:r w:rsidRPr="00037DB9">
        <w:rPr>
          <w:i/>
          <w:sz w:val="22"/>
          <w:szCs w:val="22"/>
        </w:rPr>
        <w:t>ikinci ay</w:t>
      </w:r>
      <w:r w:rsidRPr="00037DB9">
        <w:rPr>
          <w:i/>
          <w:sz w:val="22"/>
          <w:szCs w:val="22"/>
        </w:rPr>
        <w:t>ı</w:t>
      </w:r>
      <w:r w:rsidRPr="00037DB9">
        <w:rPr>
          <w:i/>
          <w:sz w:val="22"/>
          <w:szCs w:val="22"/>
        </w:rPr>
        <w:t>n 1 ila 20. g</w:t>
      </w:r>
      <w:r w:rsidRPr="00037DB9">
        <w:rPr>
          <w:i/>
          <w:sz w:val="22"/>
          <w:szCs w:val="22"/>
        </w:rPr>
        <w:t>ü</w:t>
      </w:r>
      <w:r w:rsidRPr="00037DB9">
        <w:rPr>
          <w:i/>
          <w:sz w:val="22"/>
          <w:szCs w:val="22"/>
        </w:rPr>
        <w:t>n</w:t>
      </w:r>
      <w:r w:rsidRPr="00037DB9">
        <w:rPr>
          <w:i/>
          <w:sz w:val="22"/>
          <w:szCs w:val="22"/>
        </w:rPr>
        <w:t>ü</w:t>
      </w:r>
      <w:r w:rsidRPr="00037DB9">
        <w:rPr>
          <w:i/>
          <w:sz w:val="22"/>
          <w:szCs w:val="22"/>
        </w:rPr>
        <w:t xml:space="preserve"> aras</w:t>
      </w:r>
      <w:r w:rsidRPr="00037DB9">
        <w:rPr>
          <w:i/>
          <w:sz w:val="22"/>
          <w:szCs w:val="22"/>
        </w:rPr>
        <w:t>ı</w:t>
      </w:r>
      <w:r w:rsidRPr="00037DB9">
        <w:rPr>
          <w:i/>
          <w:sz w:val="22"/>
          <w:szCs w:val="22"/>
        </w:rPr>
        <w:t>nda</w:t>
      </w:r>
      <w:r>
        <w:rPr>
          <w:sz w:val="22"/>
          <w:szCs w:val="22"/>
        </w:rPr>
        <w:t xml:space="preserve"> (Mart ay</w:t>
      </w:r>
      <w:r>
        <w:rPr>
          <w:sz w:val="22"/>
          <w:szCs w:val="22"/>
        </w:rPr>
        <w:t>ı</w:t>
      </w:r>
      <w:r>
        <w:rPr>
          <w:sz w:val="22"/>
          <w:szCs w:val="22"/>
        </w:rPr>
        <w:t xml:space="preserve"> yerine 1-20 </w:t>
      </w:r>
      <w:r>
        <w:rPr>
          <w:sz w:val="22"/>
          <w:szCs w:val="22"/>
        </w:rPr>
        <w:t>Ş</w:t>
      </w:r>
      <w:r>
        <w:rPr>
          <w:sz w:val="22"/>
          <w:szCs w:val="22"/>
        </w:rPr>
        <w:t>ubat aras</w:t>
      </w:r>
      <w:r>
        <w:rPr>
          <w:sz w:val="22"/>
          <w:szCs w:val="22"/>
        </w:rPr>
        <w:t>ı</w:t>
      </w:r>
      <w:r>
        <w:rPr>
          <w:sz w:val="22"/>
          <w:szCs w:val="22"/>
        </w:rPr>
        <w:t>nda), kurumlar taraf</w:t>
      </w:r>
      <w:r>
        <w:rPr>
          <w:sz w:val="22"/>
          <w:szCs w:val="22"/>
        </w:rPr>
        <w:t>ı</w:t>
      </w:r>
      <w:r>
        <w:rPr>
          <w:sz w:val="22"/>
          <w:szCs w:val="22"/>
        </w:rPr>
        <w:t>ndan ise hesap d</w:t>
      </w:r>
      <w:r>
        <w:rPr>
          <w:sz w:val="22"/>
          <w:szCs w:val="22"/>
        </w:rPr>
        <w:t>ö</w:t>
      </w:r>
      <w:r>
        <w:rPr>
          <w:sz w:val="22"/>
          <w:szCs w:val="22"/>
        </w:rPr>
        <w:t xml:space="preserve">nemini izleyen 4. ay yerine </w:t>
      </w:r>
      <w:r w:rsidRPr="00037DB9">
        <w:rPr>
          <w:i/>
          <w:sz w:val="22"/>
          <w:szCs w:val="22"/>
        </w:rPr>
        <w:t>üçü</w:t>
      </w:r>
      <w:r w:rsidRPr="00037DB9">
        <w:rPr>
          <w:i/>
          <w:sz w:val="22"/>
          <w:szCs w:val="22"/>
        </w:rPr>
        <w:t>nc</w:t>
      </w:r>
      <w:r w:rsidRPr="00037DB9">
        <w:rPr>
          <w:i/>
          <w:sz w:val="22"/>
          <w:szCs w:val="22"/>
        </w:rPr>
        <w:t>ü</w:t>
      </w:r>
      <w:r w:rsidRPr="00037DB9">
        <w:rPr>
          <w:i/>
          <w:sz w:val="22"/>
          <w:szCs w:val="22"/>
        </w:rPr>
        <w:t xml:space="preserve"> ay</w:t>
      </w:r>
      <w:r w:rsidRPr="00037DB9">
        <w:rPr>
          <w:i/>
          <w:sz w:val="22"/>
          <w:szCs w:val="22"/>
        </w:rPr>
        <w:t>ı</w:t>
      </w:r>
      <w:r w:rsidRPr="00037DB9">
        <w:rPr>
          <w:i/>
          <w:sz w:val="22"/>
          <w:szCs w:val="22"/>
        </w:rPr>
        <w:t>n 1 ila 20. g</w:t>
      </w:r>
      <w:r w:rsidRPr="00037DB9">
        <w:rPr>
          <w:i/>
          <w:sz w:val="22"/>
          <w:szCs w:val="22"/>
        </w:rPr>
        <w:t>ü</w:t>
      </w:r>
      <w:r w:rsidRPr="00037DB9">
        <w:rPr>
          <w:i/>
          <w:sz w:val="22"/>
          <w:szCs w:val="22"/>
        </w:rPr>
        <w:t>n</w:t>
      </w:r>
      <w:r w:rsidRPr="00037DB9">
        <w:rPr>
          <w:i/>
          <w:sz w:val="22"/>
          <w:szCs w:val="22"/>
        </w:rPr>
        <w:t>ü</w:t>
      </w:r>
      <w:r w:rsidRPr="00037DB9">
        <w:rPr>
          <w:i/>
          <w:sz w:val="22"/>
          <w:szCs w:val="22"/>
        </w:rPr>
        <w:t xml:space="preserve"> aras</w:t>
      </w:r>
      <w:r w:rsidRPr="00037DB9">
        <w:rPr>
          <w:i/>
          <w:sz w:val="22"/>
          <w:szCs w:val="22"/>
        </w:rPr>
        <w:t>ı</w:t>
      </w:r>
      <w:r w:rsidRPr="00037DB9">
        <w:rPr>
          <w:i/>
          <w:sz w:val="22"/>
          <w:szCs w:val="22"/>
        </w:rPr>
        <w:t>nda</w:t>
      </w:r>
      <w:r>
        <w:rPr>
          <w:sz w:val="22"/>
          <w:szCs w:val="22"/>
        </w:rPr>
        <w:t xml:space="preserve"> (Nisan yerine 1-20 Mart aras</w:t>
      </w:r>
      <w:r>
        <w:rPr>
          <w:sz w:val="22"/>
          <w:szCs w:val="22"/>
        </w:rPr>
        <w:t>ı</w:t>
      </w:r>
      <w:r>
        <w:rPr>
          <w:sz w:val="22"/>
          <w:szCs w:val="22"/>
        </w:rPr>
        <w:t xml:space="preserve">nda) verilecektir. </w:t>
      </w:r>
    </w:p>
    <w:p w:rsidR="007D641A" w:rsidRDefault="007D641A" w:rsidP="00BD205C">
      <w:pPr>
        <w:pStyle w:val="3-NormalYaz"/>
        <w:numPr>
          <w:ilvl w:val="1"/>
          <w:numId w:val="13"/>
        </w:numPr>
        <w:tabs>
          <w:tab w:val="clear" w:pos="566"/>
        </w:tabs>
        <w:spacing w:line="240" w:lineRule="exact"/>
        <w:rPr>
          <w:sz w:val="22"/>
          <w:szCs w:val="22"/>
        </w:rPr>
      </w:pPr>
      <w:r>
        <w:rPr>
          <w:sz w:val="22"/>
          <w:szCs w:val="22"/>
        </w:rPr>
        <w:t>Y</w:t>
      </w:r>
      <w:r>
        <w:rPr>
          <w:sz w:val="22"/>
          <w:szCs w:val="22"/>
        </w:rPr>
        <w:t>ı</w:t>
      </w:r>
      <w:r>
        <w:rPr>
          <w:sz w:val="22"/>
          <w:szCs w:val="22"/>
        </w:rPr>
        <w:t>ll</w:t>
      </w:r>
      <w:r>
        <w:rPr>
          <w:sz w:val="22"/>
          <w:szCs w:val="22"/>
        </w:rPr>
        <w:t>ı</w:t>
      </w:r>
      <w:r>
        <w:rPr>
          <w:sz w:val="22"/>
          <w:szCs w:val="22"/>
        </w:rPr>
        <w:t>k beyanname ile bildirilen gelir ger</w:t>
      </w:r>
      <w:r>
        <w:rPr>
          <w:sz w:val="22"/>
          <w:szCs w:val="22"/>
        </w:rPr>
        <w:t>ç</w:t>
      </w:r>
      <w:r>
        <w:rPr>
          <w:sz w:val="22"/>
          <w:szCs w:val="22"/>
        </w:rPr>
        <w:t>ek ki</w:t>
      </w:r>
      <w:r>
        <w:rPr>
          <w:sz w:val="22"/>
          <w:szCs w:val="22"/>
        </w:rPr>
        <w:t>ş</w:t>
      </w:r>
      <w:r>
        <w:rPr>
          <w:sz w:val="22"/>
          <w:szCs w:val="22"/>
        </w:rPr>
        <w:t>iler taraf</w:t>
      </w:r>
      <w:r>
        <w:rPr>
          <w:sz w:val="22"/>
          <w:szCs w:val="22"/>
        </w:rPr>
        <w:t>ı</w:t>
      </w:r>
      <w:r>
        <w:rPr>
          <w:sz w:val="22"/>
          <w:szCs w:val="22"/>
        </w:rPr>
        <w:t xml:space="preserve">ndan </w:t>
      </w:r>
      <w:r>
        <w:rPr>
          <w:sz w:val="22"/>
          <w:szCs w:val="22"/>
        </w:rPr>
        <w:t>Ş</w:t>
      </w:r>
      <w:r>
        <w:rPr>
          <w:sz w:val="22"/>
          <w:szCs w:val="22"/>
        </w:rPr>
        <w:t>ubat ve Haziran aylar</w:t>
      </w:r>
      <w:r>
        <w:rPr>
          <w:sz w:val="22"/>
          <w:szCs w:val="22"/>
        </w:rPr>
        <w:t>ı</w:t>
      </w:r>
      <w:r>
        <w:rPr>
          <w:sz w:val="22"/>
          <w:szCs w:val="22"/>
        </w:rPr>
        <w:t>nda iki e</w:t>
      </w:r>
      <w:r>
        <w:rPr>
          <w:sz w:val="22"/>
          <w:szCs w:val="22"/>
        </w:rPr>
        <w:t>ş</w:t>
      </w:r>
      <w:r>
        <w:rPr>
          <w:sz w:val="22"/>
          <w:szCs w:val="22"/>
        </w:rPr>
        <w:t>it taksitte, kurumlar taraf</w:t>
      </w:r>
      <w:r>
        <w:rPr>
          <w:sz w:val="22"/>
          <w:szCs w:val="22"/>
        </w:rPr>
        <w:t>ı</w:t>
      </w:r>
      <w:r>
        <w:rPr>
          <w:sz w:val="22"/>
          <w:szCs w:val="22"/>
        </w:rPr>
        <w:t>ndan beyanname verilmesi gereken ay</w:t>
      </w:r>
      <w:r>
        <w:rPr>
          <w:sz w:val="22"/>
          <w:szCs w:val="22"/>
        </w:rPr>
        <w:t>ı</w:t>
      </w:r>
      <w:r>
        <w:rPr>
          <w:sz w:val="22"/>
          <w:szCs w:val="22"/>
        </w:rPr>
        <w:t xml:space="preserve">n sonuna kadar </w:t>
      </w:r>
      <w:r>
        <w:rPr>
          <w:sz w:val="22"/>
          <w:szCs w:val="22"/>
        </w:rPr>
        <w:t>ö</w:t>
      </w:r>
      <w:r>
        <w:rPr>
          <w:sz w:val="22"/>
          <w:szCs w:val="22"/>
        </w:rPr>
        <w:t xml:space="preserve">denecektir. </w:t>
      </w:r>
    </w:p>
    <w:p w:rsidR="007D641A" w:rsidRDefault="007D641A" w:rsidP="00037DB9">
      <w:pPr>
        <w:pStyle w:val="3-NormalYaz"/>
        <w:tabs>
          <w:tab w:val="clear" w:pos="566"/>
        </w:tabs>
        <w:spacing w:line="240" w:lineRule="exact"/>
        <w:rPr>
          <w:sz w:val="22"/>
          <w:szCs w:val="22"/>
        </w:rPr>
      </w:pPr>
    </w:p>
    <w:p w:rsidR="00037DB9" w:rsidRDefault="00037DB9" w:rsidP="00037DB9">
      <w:pPr>
        <w:pStyle w:val="3-NormalYaz"/>
        <w:numPr>
          <w:ilvl w:val="0"/>
          <w:numId w:val="13"/>
        </w:numPr>
        <w:tabs>
          <w:tab w:val="clear" w:pos="566"/>
        </w:tabs>
        <w:spacing w:line="240" w:lineRule="exact"/>
        <w:rPr>
          <w:sz w:val="22"/>
          <w:szCs w:val="22"/>
        </w:rPr>
      </w:pPr>
      <w:r>
        <w:rPr>
          <w:sz w:val="22"/>
          <w:szCs w:val="22"/>
        </w:rPr>
        <w:t>Genel vergi oranlar</w:t>
      </w:r>
      <w:r>
        <w:rPr>
          <w:sz w:val="22"/>
          <w:szCs w:val="22"/>
        </w:rPr>
        <w:t>ı</w:t>
      </w:r>
      <w:r>
        <w:rPr>
          <w:sz w:val="22"/>
          <w:szCs w:val="22"/>
        </w:rPr>
        <w:t xml:space="preserve"> aynen kalacakt</w:t>
      </w:r>
      <w:r>
        <w:rPr>
          <w:sz w:val="22"/>
          <w:szCs w:val="22"/>
        </w:rPr>
        <w:t>ı</w:t>
      </w:r>
      <w:r>
        <w:rPr>
          <w:sz w:val="22"/>
          <w:szCs w:val="22"/>
        </w:rPr>
        <w:t>r.</w:t>
      </w:r>
    </w:p>
    <w:p w:rsidR="00037DB9" w:rsidRDefault="00037DB9" w:rsidP="00037DB9">
      <w:pPr>
        <w:pStyle w:val="3-NormalYaz"/>
        <w:tabs>
          <w:tab w:val="clear" w:pos="566"/>
        </w:tabs>
        <w:spacing w:line="240" w:lineRule="exact"/>
        <w:ind w:left="720"/>
        <w:rPr>
          <w:sz w:val="22"/>
          <w:szCs w:val="22"/>
        </w:rPr>
      </w:pPr>
    </w:p>
    <w:p w:rsidR="000854BF" w:rsidRDefault="000854BF" w:rsidP="000854BF">
      <w:pPr>
        <w:pStyle w:val="3-NormalYaz"/>
        <w:numPr>
          <w:ilvl w:val="0"/>
          <w:numId w:val="13"/>
        </w:numPr>
        <w:tabs>
          <w:tab w:val="clear" w:pos="566"/>
        </w:tabs>
        <w:spacing w:line="240" w:lineRule="exact"/>
        <w:rPr>
          <w:b/>
          <w:i/>
          <w:sz w:val="22"/>
          <w:szCs w:val="22"/>
        </w:rPr>
      </w:pPr>
      <w:r>
        <w:rPr>
          <w:b/>
          <w:i/>
          <w:sz w:val="22"/>
          <w:szCs w:val="22"/>
        </w:rPr>
        <w:t>Tam m</w:t>
      </w:r>
      <w:r>
        <w:rPr>
          <w:b/>
          <w:i/>
          <w:sz w:val="22"/>
          <w:szCs w:val="22"/>
        </w:rPr>
        <w:t>ü</w:t>
      </w:r>
      <w:r>
        <w:rPr>
          <w:b/>
          <w:i/>
          <w:sz w:val="22"/>
          <w:szCs w:val="22"/>
        </w:rPr>
        <w:t>kellefiyet esas</w:t>
      </w:r>
      <w:r>
        <w:rPr>
          <w:b/>
          <w:i/>
          <w:sz w:val="22"/>
          <w:szCs w:val="22"/>
        </w:rPr>
        <w:t>ı</w:t>
      </w:r>
      <w:r w:rsidRPr="007C19B5">
        <w:rPr>
          <w:b/>
          <w:i/>
          <w:sz w:val="22"/>
          <w:szCs w:val="22"/>
        </w:rPr>
        <w:t>:</w:t>
      </w:r>
    </w:p>
    <w:p w:rsidR="000854BF" w:rsidRPr="007C19B5" w:rsidRDefault="00B76857" w:rsidP="000854BF">
      <w:pPr>
        <w:pStyle w:val="3-NormalYaz"/>
        <w:numPr>
          <w:ilvl w:val="1"/>
          <w:numId w:val="13"/>
        </w:numPr>
        <w:tabs>
          <w:tab w:val="clear" w:pos="566"/>
        </w:tabs>
        <w:spacing w:line="240" w:lineRule="exact"/>
        <w:rPr>
          <w:b/>
          <w:i/>
          <w:sz w:val="22"/>
          <w:szCs w:val="22"/>
        </w:rPr>
      </w:pPr>
      <w:r>
        <w:rPr>
          <w:sz w:val="22"/>
          <w:szCs w:val="22"/>
        </w:rPr>
        <w:t>183 g</w:t>
      </w:r>
      <w:r>
        <w:rPr>
          <w:sz w:val="22"/>
          <w:szCs w:val="22"/>
        </w:rPr>
        <w:t>ü</w:t>
      </w:r>
      <w:r>
        <w:rPr>
          <w:sz w:val="22"/>
          <w:szCs w:val="22"/>
        </w:rPr>
        <w:t>nden uzun T</w:t>
      </w:r>
      <w:r>
        <w:rPr>
          <w:sz w:val="22"/>
          <w:szCs w:val="22"/>
        </w:rPr>
        <w:t>ü</w:t>
      </w:r>
      <w:r>
        <w:rPr>
          <w:sz w:val="22"/>
          <w:szCs w:val="22"/>
        </w:rPr>
        <w:t>rkiye</w:t>
      </w:r>
      <w:r>
        <w:rPr>
          <w:sz w:val="22"/>
          <w:szCs w:val="22"/>
        </w:rPr>
        <w:t>’</w:t>
      </w:r>
      <w:r>
        <w:rPr>
          <w:sz w:val="22"/>
          <w:szCs w:val="22"/>
        </w:rPr>
        <w:t xml:space="preserve">de kalan </w:t>
      </w:r>
      <w:r w:rsidR="000854BF">
        <w:rPr>
          <w:sz w:val="22"/>
          <w:szCs w:val="22"/>
        </w:rPr>
        <w:t>belli ve ge</w:t>
      </w:r>
      <w:r w:rsidR="000854BF">
        <w:rPr>
          <w:sz w:val="22"/>
          <w:szCs w:val="22"/>
        </w:rPr>
        <w:t>ç</w:t>
      </w:r>
      <w:r w:rsidR="000854BF">
        <w:rPr>
          <w:sz w:val="22"/>
          <w:szCs w:val="22"/>
        </w:rPr>
        <w:t>ici g</w:t>
      </w:r>
      <w:r w:rsidR="000854BF">
        <w:rPr>
          <w:sz w:val="22"/>
          <w:szCs w:val="22"/>
        </w:rPr>
        <w:t>ö</w:t>
      </w:r>
      <w:r w:rsidR="000854BF">
        <w:rPr>
          <w:sz w:val="22"/>
          <w:szCs w:val="22"/>
        </w:rPr>
        <w:t xml:space="preserve">rev </w:t>
      </w:r>
      <w:r>
        <w:rPr>
          <w:sz w:val="22"/>
          <w:szCs w:val="22"/>
        </w:rPr>
        <w:t>ile gelen i</w:t>
      </w:r>
      <w:r>
        <w:rPr>
          <w:sz w:val="22"/>
          <w:szCs w:val="22"/>
        </w:rPr>
        <w:t>ş</w:t>
      </w:r>
      <w:r>
        <w:rPr>
          <w:sz w:val="22"/>
          <w:szCs w:val="22"/>
        </w:rPr>
        <w:t xml:space="preserve"> adamlar</w:t>
      </w:r>
      <w:r>
        <w:rPr>
          <w:sz w:val="22"/>
          <w:szCs w:val="22"/>
        </w:rPr>
        <w:t>ı</w:t>
      </w:r>
      <w:r>
        <w:rPr>
          <w:sz w:val="22"/>
          <w:szCs w:val="22"/>
        </w:rPr>
        <w:t>, uzmanlar, memurlar, bas</w:t>
      </w:r>
      <w:r>
        <w:rPr>
          <w:sz w:val="22"/>
          <w:szCs w:val="22"/>
        </w:rPr>
        <w:t>ı</w:t>
      </w:r>
      <w:r>
        <w:rPr>
          <w:sz w:val="22"/>
          <w:szCs w:val="22"/>
        </w:rPr>
        <w:t>n ve yay</w:t>
      </w:r>
      <w:r>
        <w:rPr>
          <w:sz w:val="22"/>
          <w:szCs w:val="22"/>
        </w:rPr>
        <w:t>ı</w:t>
      </w:r>
      <w:r>
        <w:rPr>
          <w:sz w:val="22"/>
          <w:szCs w:val="22"/>
        </w:rPr>
        <w:t>n muhabirleri ve benzerleri (bilim adamlar</w:t>
      </w:r>
      <w:r>
        <w:rPr>
          <w:sz w:val="22"/>
          <w:szCs w:val="22"/>
        </w:rPr>
        <w:t>ı</w:t>
      </w:r>
      <w:r>
        <w:rPr>
          <w:sz w:val="22"/>
          <w:szCs w:val="22"/>
        </w:rPr>
        <w:t xml:space="preserve"> hari</w:t>
      </w:r>
      <w:r>
        <w:rPr>
          <w:sz w:val="22"/>
          <w:szCs w:val="22"/>
        </w:rPr>
        <w:t>ç</w:t>
      </w:r>
      <w:r>
        <w:rPr>
          <w:sz w:val="22"/>
          <w:szCs w:val="22"/>
        </w:rPr>
        <w:t>) 3 tam y</w:t>
      </w:r>
      <w:r>
        <w:rPr>
          <w:sz w:val="22"/>
          <w:szCs w:val="22"/>
        </w:rPr>
        <w:t>ı</w:t>
      </w:r>
      <w:r>
        <w:rPr>
          <w:sz w:val="22"/>
          <w:szCs w:val="22"/>
        </w:rPr>
        <w:t>l</w:t>
      </w:r>
      <w:r>
        <w:rPr>
          <w:sz w:val="22"/>
          <w:szCs w:val="22"/>
        </w:rPr>
        <w:t>ı</w:t>
      </w:r>
      <w:r>
        <w:rPr>
          <w:sz w:val="22"/>
          <w:szCs w:val="22"/>
        </w:rPr>
        <w:t xml:space="preserve"> a</w:t>
      </w:r>
      <w:r>
        <w:rPr>
          <w:sz w:val="22"/>
          <w:szCs w:val="22"/>
        </w:rPr>
        <w:t>ş</w:t>
      </w:r>
      <w:r>
        <w:rPr>
          <w:sz w:val="22"/>
          <w:szCs w:val="22"/>
        </w:rPr>
        <w:t>t</w:t>
      </w:r>
      <w:r>
        <w:rPr>
          <w:sz w:val="22"/>
          <w:szCs w:val="22"/>
        </w:rPr>
        <w:t>ı</w:t>
      </w:r>
      <w:r>
        <w:rPr>
          <w:sz w:val="22"/>
          <w:szCs w:val="22"/>
        </w:rPr>
        <w:t>klar</w:t>
      </w:r>
      <w:r>
        <w:rPr>
          <w:sz w:val="22"/>
          <w:szCs w:val="22"/>
        </w:rPr>
        <w:t>ı</w:t>
      </w:r>
      <w:r>
        <w:rPr>
          <w:sz w:val="22"/>
          <w:szCs w:val="22"/>
        </w:rPr>
        <w:t xml:space="preserve"> durumda yerle</w:t>
      </w:r>
      <w:r>
        <w:rPr>
          <w:sz w:val="22"/>
          <w:szCs w:val="22"/>
        </w:rPr>
        <w:t>ş</w:t>
      </w:r>
      <w:r>
        <w:rPr>
          <w:sz w:val="22"/>
          <w:szCs w:val="22"/>
        </w:rPr>
        <w:t>mi</w:t>
      </w:r>
      <w:r>
        <w:rPr>
          <w:sz w:val="22"/>
          <w:szCs w:val="22"/>
        </w:rPr>
        <w:t>ş</w:t>
      </w:r>
      <w:r>
        <w:rPr>
          <w:sz w:val="22"/>
          <w:szCs w:val="22"/>
        </w:rPr>
        <w:t xml:space="preserve"> say</w:t>
      </w:r>
      <w:r>
        <w:rPr>
          <w:sz w:val="22"/>
          <w:szCs w:val="22"/>
        </w:rPr>
        <w:t>ı</w:t>
      </w:r>
      <w:r>
        <w:rPr>
          <w:sz w:val="22"/>
          <w:szCs w:val="22"/>
        </w:rPr>
        <w:t>l</w:t>
      </w:r>
      <w:r>
        <w:rPr>
          <w:sz w:val="22"/>
          <w:szCs w:val="22"/>
        </w:rPr>
        <w:t>ı</w:t>
      </w:r>
      <w:r>
        <w:rPr>
          <w:sz w:val="22"/>
          <w:szCs w:val="22"/>
        </w:rPr>
        <w:t>p tam m</w:t>
      </w:r>
      <w:r>
        <w:rPr>
          <w:sz w:val="22"/>
          <w:szCs w:val="22"/>
        </w:rPr>
        <w:t>ü</w:t>
      </w:r>
      <w:r>
        <w:rPr>
          <w:sz w:val="22"/>
          <w:szCs w:val="22"/>
        </w:rPr>
        <w:t>kellefiyete ge</w:t>
      </w:r>
      <w:r>
        <w:rPr>
          <w:sz w:val="22"/>
          <w:szCs w:val="22"/>
        </w:rPr>
        <w:t>ç</w:t>
      </w:r>
      <w:r>
        <w:rPr>
          <w:sz w:val="22"/>
          <w:szCs w:val="22"/>
        </w:rPr>
        <w:t xml:space="preserve">eceklerdir. </w:t>
      </w:r>
    </w:p>
    <w:p w:rsidR="000854BF" w:rsidRDefault="000854BF" w:rsidP="00037DB9">
      <w:pPr>
        <w:pStyle w:val="3-NormalYaz"/>
        <w:tabs>
          <w:tab w:val="clear" w:pos="566"/>
        </w:tabs>
        <w:spacing w:line="240" w:lineRule="exact"/>
        <w:ind w:left="720"/>
        <w:rPr>
          <w:sz w:val="22"/>
          <w:szCs w:val="22"/>
        </w:rPr>
      </w:pPr>
    </w:p>
    <w:p w:rsidR="00FE105C" w:rsidRPr="007C19B5" w:rsidRDefault="00FE105C" w:rsidP="00FE105C">
      <w:pPr>
        <w:pStyle w:val="3-NormalYaz"/>
        <w:numPr>
          <w:ilvl w:val="0"/>
          <w:numId w:val="14"/>
        </w:numPr>
        <w:tabs>
          <w:tab w:val="clear" w:pos="566"/>
        </w:tabs>
        <w:spacing w:line="240" w:lineRule="exact"/>
        <w:rPr>
          <w:b/>
          <w:sz w:val="22"/>
          <w:szCs w:val="22"/>
        </w:rPr>
      </w:pPr>
      <w:r>
        <w:rPr>
          <w:b/>
          <w:i/>
          <w:sz w:val="22"/>
          <w:szCs w:val="22"/>
        </w:rPr>
        <w:t>Ü</w:t>
      </w:r>
      <w:r>
        <w:rPr>
          <w:b/>
          <w:i/>
          <w:sz w:val="22"/>
          <w:szCs w:val="22"/>
        </w:rPr>
        <w:t xml:space="preserve">cretlere </w:t>
      </w:r>
      <w:r>
        <w:rPr>
          <w:b/>
          <w:i/>
          <w:sz w:val="22"/>
          <w:szCs w:val="22"/>
        </w:rPr>
        <w:t>İ</w:t>
      </w:r>
      <w:r>
        <w:rPr>
          <w:b/>
          <w:i/>
          <w:sz w:val="22"/>
          <w:szCs w:val="22"/>
        </w:rPr>
        <w:t>li</w:t>
      </w:r>
      <w:r>
        <w:rPr>
          <w:b/>
          <w:i/>
          <w:sz w:val="22"/>
          <w:szCs w:val="22"/>
        </w:rPr>
        <w:t>ş</w:t>
      </w:r>
      <w:r>
        <w:rPr>
          <w:b/>
          <w:i/>
          <w:sz w:val="22"/>
          <w:szCs w:val="22"/>
        </w:rPr>
        <w:t>kin De</w:t>
      </w:r>
      <w:r>
        <w:rPr>
          <w:b/>
          <w:i/>
          <w:sz w:val="22"/>
          <w:szCs w:val="22"/>
        </w:rPr>
        <w:t>ğ</w:t>
      </w:r>
      <w:r>
        <w:rPr>
          <w:b/>
          <w:i/>
          <w:sz w:val="22"/>
          <w:szCs w:val="22"/>
        </w:rPr>
        <w:t>i</w:t>
      </w:r>
      <w:r>
        <w:rPr>
          <w:b/>
          <w:i/>
          <w:sz w:val="22"/>
          <w:szCs w:val="22"/>
        </w:rPr>
        <w:t>ş</w:t>
      </w:r>
      <w:r>
        <w:rPr>
          <w:b/>
          <w:i/>
          <w:sz w:val="22"/>
          <w:szCs w:val="22"/>
        </w:rPr>
        <w:t>iklikler</w:t>
      </w:r>
      <w:r w:rsidRPr="007C19B5">
        <w:rPr>
          <w:b/>
          <w:sz w:val="22"/>
          <w:szCs w:val="22"/>
        </w:rPr>
        <w:t>:</w:t>
      </w:r>
    </w:p>
    <w:p w:rsidR="00FE105C" w:rsidRDefault="00FE105C" w:rsidP="00FE105C">
      <w:pPr>
        <w:pStyle w:val="3-NormalYaz"/>
        <w:numPr>
          <w:ilvl w:val="1"/>
          <w:numId w:val="14"/>
        </w:numPr>
        <w:tabs>
          <w:tab w:val="clear" w:pos="566"/>
        </w:tabs>
        <w:spacing w:line="240" w:lineRule="exact"/>
        <w:rPr>
          <w:sz w:val="22"/>
          <w:szCs w:val="22"/>
        </w:rPr>
      </w:pPr>
      <w:r>
        <w:rPr>
          <w:sz w:val="22"/>
          <w:szCs w:val="22"/>
        </w:rPr>
        <w:t>Asgari ge</w:t>
      </w:r>
      <w:r>
        <w:rPr>
          <w:sz w:val="22"/>
          <w:szCs w:val="22"/>
        </w:rPr>
        <w:t>ç</w:t>
      </w:r>
      <w:r>
        <w:rPr>
          <w:sz w:val="22"/>
          <w:szCs w:val="22"/>
        </w:rPr>
        <w:t xml:space="preserve">im indirimi: eskiden %5 olan </w:t>
      </w:r>
      <w:r>
        <w:rPr>
          <w:sz w:val="22"/>
          <w:szCs w:val="22"/>
        </w:rPr>
        <w:t>üçü</w:t>
      </w:r>
      <w:r>
        <w:rPr>
          <w:sz w:val="22"/>
          <w:szCs w:val="22"/>
        </w:rPr>
        <w:t>nc</w:t>
      </w:r>
      <w:r>
        <w:rPr>
          <w:sz w:val="22"/>
          <w:szCs w:val="22"/>
        </w:rPr>
        <w:t>ü</w:t>
      </w:r>
      <w:r>
        <w:rPr>
          <w:sz w:val="22"/>
          <w:szCs w:val="22"/>
        </w:rPr>
        <w:t xml:space="preserve"> </w:t>
      </w:r>
      <w:r>
        <w:rPr>
          <w:sz w:val="22"/>
          <w:szCs w:val="22"/>
        </w:rPr>
        <w:t>ç</w:t>
      </w:r>
      <w:r>
        <w:rPr>
          <w:sz w:val="22"/>
          <w:szCs w:val="22"/>
        </w:rPr>
        <w:t>ocuk indirimi art</w:t>
      </w:r>
      <w:r>
        <w:rPr>
          <w:sz w:val="22"/>
          <w:szCs w:val="22"/>
        </w:rPr>
        <w:t>ı</w:t>
      </w:r>
      <w:r>
        <w:rPr>
          <w:sz w:val="22"/>
          <w:szCs w:val="22"/>
        </w:rPr>
        <w:t>k %10 olarak uygulanacakt</w:t>
      </w:r>
      <w:r>
        <w:rPr>
          <w:sz w:val="22"/>
          <w:szCs w:val="22"/>
        </w:rPr>
        <w:t>ı</w:t>
      </w:r>
      <w:r>
        <w:rPr>
          <w:sz w:val="22"/>
          <w:szCs w:val="22"/>
        </w:rPr>
        <w:t>r.</w:t>
      </w:r>
    </w:p>
    <w:p w:rsidR="00FE105C" w:rsidRDefault="00E35AA2" w:rsidP="00FE105C">
      <w:pPr>
        <w:pStyle w:val="3-NormalYaz"/>
        <w:numPr>
          <w:ilvl w:val="1"/>
          <w:numId w:val="14"/>
        </w:numPr>
        <w:tabs>
          <w:tab w:val="clear" w:pos="566"/>
        </w:tabs>
        <w:spacing w:line="240" w:lineRule="exact"/>
        <w:rPr>
          <w:sz w:val="22"/>
          <w:szCs w:val="22"/>
        </w:rPr>
      </w:pPr>
      <w:r>
        <w:rPr>
          <w:sz w:val="22"/>
          <w:szCs w:val="22"/>
        </w:rPr>
        <w:t>Y</w:t>
      </w:r>
      <w:r>
        <w:rPr>
          <w:sz w:val="22"/>
          <w:szCs w:val="22"/>
        </w:rPr>
        <w:t>ö</w:t>
      </w:r>
      <w:r>
        <w:rPr>
          <w:sz w:val="22"/>
          <w:szCs w:val="22"/>
        </w:rPr>
        <w:t>netim kurulu ba</w:t>
      </w:r>
      <w:r>
        <w:rPr>
          <w:sz w:val="22"/>
          <w:szCs w:val="22"/>
        </w:rPr>
        <w:t>ş</w:t>
      </w:r>
      <w:r>
        <w:rPr>
          <w:sz w:val="22"/>
          <w:szCs w:val="22"/>
        </w:rPr>
        <w:t>kan</w:t>
      </w:r>
      <w:r>
        <w:rPr>
          <w:sz w:val="22"/>
          <w:szCs w:val="22"/>
        </w:rPr>
        <w:t>ı</w:t>
      </w:r>
      <w:r>
        <w:rPr>
          <w:sz w:val="22"/>
          <w:szCs w:val="22"/>
        </w:rPr>
        <w:t xml:space="preserve"> ve </w:t>
      </w:r>
      <w:r>
        <w:rPr>
          <w:sz w:val="22"/>
          <w:szCs w:val="22"/>
        </w:rPr>
        <w:t>ü</w:t>
      </w:r>
      <w:r>
        <w:rPr>
          <w:sz w:val="22"/>
          <w:szCs w:val="22"/>
        </w:rPr>
        <w:t>yelerine bu s</w:t>
      </w:r>
      <w:r>
        <w:rPr>
          <w:sz w:val="22"/>
          <w:szCs w:val="22"/>
        </w:rPr>
        <w:t>ı</w:t>
      </w:r>
      <w:r>
        <w:rPr>
          <w:sz w:val="22"/>
          <w:szCs w:val="22"/>
        </w:rPr>
        <w:t xml:space="preserve">fatla </w:t>
      </w:r>
      <w:r>
        <w:rPr>
          <w:sz w:val="22"/>
          <w:szCs w:val="22"/>
        </w:rPr>
        <w:t>ö</w:t>
      </w:r>
      <w:r>
        <w:rPr>
          <w:sz w:val="22"/>
          <w:szCs w:val="22"/>
        </w:rPr>
        <w:t>denen kar paylar</w:t>
      </w:r>
      <w:r>
        <w:rPr>
          <w:sz w:val="22"/>
          <w:szCs w:val="22"/>
        </w:rPr>
        <w:t>ı</w:t>
      </w:r>
      <w:r>
        <w:rPr>
          <w:sz w:val="22"/>
          <w:szCs w:val="22"/>
        </w:rPr>
        <w:t xml:space="preserve"> menkul sermaye irad</w:t>
      </w:r>
      <w:r>
        <w:rPr>
          <w:sz w:val="22"/>
          <w:szCs w:val="22"/>
        </w:rPr>
        <w:t>ı</w:t>
      </w:r>
      <w:r>
        <w:rPr>
          <w:sz w:val="22"/>
          <w:szCs w:val="22"/>
        </w:rPr>
        <w:t xml:space="preserve"> yerine </w:t>
      </w:r>
      <w:r>
        <w:rPr>
          <w:sz w:val="22"/>
          <w:szCs w:val="22"/>
        </w:rPr>
        <w:t>ü</w:t>
      </w:r>
      <w:r>
        <w:rPr>
          <w:sz w:val="22"/>
          <w:szCs w:val="22"/>
        </w:rPr>
        <w:t>cret olarak de</w:t>
      </w:r>
      <w:r>
        <w:rPr>
          <w:sz w:val="22"/>
          <w:szCs w:val="22"/>
        </w:rPr>
        <w:t>ğ</w:t>
      </w:r>
      <w:r>
        <w:rPr>
          <w:sz w:val="22"/>
          <w:szCs w:val="22"/>
        </w:rPr>
        <w:t xml:space="preserve">erlendirilecektir. </w:t>
      </w:r>
    </w:p>
    <w:p w:rsidR="00FE105C" w:rsidRDefault="00FE105C" w:rsidP="00E35AA2">
      <w:pPr>
        <w:pStyle w:val="3-NormalYaz"/>
        <w:tabs>
          <w:tab w:val="clear" w:pos="566"/>
        </w:tabs>
        <w:spacing w:line="240" w:lineRule="exact"/>
        <w:rPr>
          <w:i/>
          <w:sz w:val="22"/>
          <w:szCs w:val="22"/>
        </w:rPr>
      </w:pPr>
    </w:p>
    <w:p w:rsidR="00DA0A88" w:rsidRPr="007C19B5" w:rsidRDefault="00DA0A88" w:rsidP="00DA0A88">
      <w:pPr>
        <w:pStyle w:val="3-NormalYaz"/>
        <w:numPr>
          <w:ilvl w:val="0"/>
          <w:numId w:val="13"/>
        </w:numPr>
        <w:tabs>
          <w:tab w:val="clear" w:pos="566"/>
        </w:tabs>
        <w:spacing w:line="240" w:lineRule="exact"/>
        <w:rPr>
          <w:b/>
          <w:i/>
          <w:sz w:val="22"/>
          <w:szCs w:val="22"/>
        </w:rPr>
      </w:pPr>
      <w:r w:rsidRPr="007C19B5">
        <w:rPr>
          <w:b/>
          <w:i/>
          <w:sz w:val="22"/>
          <w:szCs w:val="22"/>
        </w:rPr>
        <w:t>Serbest Meslek Kazan</w:t>
      </w:r>
      <w:r w:rsidRPr="007C19B5">
        <w:rPr>
          <w:b/>
          <w:i/>
          <w:sz w:val="22"/>
          <w:szCs w:val="22"/>
        </w:rPr>
        <w:t>ç</w:t>
      </w:r>
      <w:r w:rsidRPr="007C19B5">
        <w:rPr>
          <w:b/>
          <w:i/>
          <w:sz w:val="22"/>
          <w:szCs w:val="22"/>
        </w:rPr>
        <w:t>lar</w:t>
      </w:r>
      <w:r w:rsidRPr="007C19B5">
        <w:rPr>
          <w:b/>
          <w:i/>
          <w:sz w:val="22"/>
          <w:szCs w:val="22"/>
        </w:rPr>
        <w:t>ı</w:t>
      </w:r>
      <w:r w:rsidR="00B76857">
        <w:rPr>
          <w:b/>
          <w:i/>
          <w:sz w:val="22"/>
          <w:szCs w:val="22"/>
        </w:rPr>
        <w:t xml:space="preserve">na </w:t>
      </w:r>
      <w:r w:rsidR="00B76857">
        <w:rPr>
          <w:b/>
          <w:i/>
          <w:sz w:val="22"/>
          <w:szCs w:val="22"/>
        </w:rPr>
        <w:t>İ</w:t>
      </w:r>
      <w:r w:rsidR="00B76857">
        <w:rPr>
          <w:b/>
          <w:i/>
          <w:sz w:val="22"/>
          <w:szCs w:val="22"/>
        </w:rPr>
        <w:t>li</w:t>
      </w:r>
      <w:r w:rsidR="00B76857">
        <w:rPr>
          <w:b/>
          <w:i/>
          <w:sz w:val="22"/>
          <w:szCs w:val="22"/>
        </w:rPr>
        <w:t>ş</w:t>
      </w:r>
      <w:r w:rsidR="00B76857">
        <w:rPr>
          <w:b/>
          <w:i/>
          <w:sz w:val="22"/>
          <w:szCs w:val="22"/>
        </w:rPr>
        <w:t>kin De</w:t>
      </w:r>
      <w:r w:rsidR="00B76857">
        <w:rPr>
          <w:b/>
          <w:i/>
          <w:sz w:val="22"/>
          <w:szCs w:val="22"/>
        </w:rPr>
        <w:t>ğ</w:t>
      </w:r>
      <w:r w:rsidR="00B76857">
        <w:rPr>
          <w:b/>
          <w:i/>
          <w:sz w:val="22"/>
          <w:szCs w:val="22"/>
        </w:rPr>
        <w:t>i</w:t>
      </w:r>
      <w:r w:rsidR="00B76857">
        <w:rPr>
          <w:b/>
          <w:i/>
          <w:sz w:val="22"/>
          <w:szCs w:val="22"/>
        </w:rPr>
        <w:t>ş</w:t>
      </w:r>
      <w:r w:rsidR="00B76857">
        <w:rPr>
          <w:b/>
          <w:i/>
          <w:sz w:val="22"/>
          <w:szCs w:val="22"/>
        </w:rPr>
        <w:t>iklikler</w:t>
      </w:r>
      <w:r w:rsidRPr="007C19B5">
        <w:rPr>
          <w:b/>
          <w:i/>
          <w:sz w:val="22"/>
          <w:szCs w:val="22"/>
        </w:rPr>
        <w:t>:</w:t>
      </w:r>
    </w:p>
    <w:p w:rsidR="00803961" w:rsidRPr="00803961" w:rsidRDefault="00803961" w:rsidP="00DA0A88">
      <w:pPr>
        <w:pStyle w:val="3-NormalYaz"/>
        <w:numPr>
          <w:ilvl w:val="1"/>
          <w:numId w:val="13"/>
        </w:numPr>
        <w:tabs>
          <w:tab w:val="clear" w:pos="566"/>
        </w:tabs>
        <w:spacing w:line="240" w:lineRule="exact"/>
        <w:rPr>
          <w:i/>
          <w:sz w:val="22"/>
          <w:szCs w:val="22"/>
        </w:rPr>
      </w:pPr>
      <w:r>
        <w:rPr>
          <w:sz w:val="22"/>
          <w:szCs w:val="22"/>
        </w:rPr>
        <w:t>Sanat</w:t>
      </w:r>
      <w:r>
        <w:rPr>
          <w:sz w:val="22"/>
          <w:szCs w:val="22"/>
        </w:rPr>
        <w:t>çı</w:t>
      </w:r>
      <w:r>
        <w:rPr>
          <w:sz w:val="22"/>
          <w:szCs w:val="22"/>
        </w:rPr>
        <w:t>lar</w:t>
      </w:r>
      <w:r>
        <w:rPr>
          <w:sz w:val="22"/>
          <w:szCs w:val="22"/>
        </w:rPr>
        <w:t>ı</w:t>
      </w:r>
      <w:r>
        <w:rPr>
          <w:sz w:val="22"/>
          <w:szCs w:val="22"/>
        </w:rPr>
        <w:t xml:space="preserve">n </w:t>
      </w:r>
      <w:r>
        <w:rPr>
          <w:sz w:val="22"/>
          <w:szCs w:val="22"/>
        </w:rPr>
        <w:t>(heykelt</w:t>
      </w:r>
      <w:r>
        <w:rPr>
          <w:sz w:val="22"/>
          <w:szCs w:val="22"/>
        </w:rPr>
        <w:t>ı</w:t>
      </w:r>
      <w:r>
        <w:rPr>
          <w:sz w:val="22"/>
          <w:szCs w:val="22"/>
        </w:rPr>
        <w:t>ra</w:t>
      </w:r>
      <w:r>
        <w:rPr>
          <w:sz w:val="22"/>
          <w:szCs w:val="22"/>
        </w:rPr>
        <w:t>ş</w:t>
      </w:r>
      <w:r>
        <w:rPr>
          <w:sz w:val="22"/>
          <w:szCs w:val="22"/>
        </w:rPr>
        <w:t>, hattat, ressam, bilgisayar programc</w:t>
      </w:r>
      <w:r>
        <w:rPr>
          <w:sz w:val="22"/>
          <w:szCs w:val="22"/>
        </w:rPr>
        <w:t>ı</w:t>
      </w:r>
      <w:r>
        <w:rPr>
          <w:sz w:val="22"/>
          <w:szCs w:val="22"/>
        </w:rPr>
        <w:t>s</w:t>
      </w:r>
      <w:r>
        <w:rPr>
          <w:sz w:val="22"/>
          <w:szCs w:val="22"/>
        </w:rPr>
        <w:t>ı</w:t>
      </w:r>
      <w:r>
        <w:rPr>
          <w:sz w:val="22"/>
          <w:szCs w:val="22"/>
        </w:rPr>
        <w:t xml:space="preserve"> vb.)</w:t>
      </w:r>
      <w:r>
        <w:rPr>
          <w:sz w:val="22"/>
          <w:szCs w:val="22"/>
        </w:rPr>
        <w:t xml:space="preserve"> gelir vergisi muafiyeti devam etmekle beraber elde ettikleri </w:t>
      </w:r>
      <w:r>
        <w:rPr>
          <w:sz w:val="22"/>
          <w:szCs w:val="22"/>
        </w:rPr>
        <w:t>has</w:t>
      </w:r>
      <w:r>
        <w:rPr>
          <w:sz w:val="22"/>
          <w:szCs w:val="22"/>
        </w:rPr>
        <w:t>ı</w:t>
      </w:r>
      <w:r>
        <w:rPr>
          <w:sz w:val="22"/>
          <w:szCs w:val="22"/>
        </w:rPr>
        <w:t>lat tutar</w:t>
      </w:r>
      <w:r>
        <w:rPr>
          <w:sz w:val="22"/>
          <w:szCs w:val="22"/>
        </w:rPr>
        <w:t>ı</w:t>
      </w:r>
      <w:r>
        <w:rPr>
          <w:sz w:val="22"/>
          <w:szCs w:val="22"/>
        </w:rPr>
        <w:t xml:space="preserve"> gelir vergisinin 4. diliminin iki kat</w:t>
      </w:r>
      <w:r>
        <w:rPr>
          <w:sz w:val="22"/>
          <w:szCs w:val="22"/>
        </w:rPr>
        <w:t>ı</w:t>
      </w:r>
      <w:r>
        <w:rPr>
          <w:sz w:val="22"/>
          <w:szCs w:val="22"/>
        </w:rPr>
        <w:t>n</w:t>
      </w:r>
      <w:r>
        <w:rPr>
          <w:sz w:val="22"/>
          <w:szCs w:val="22"/>
        </w:rPr>
        <w:t>ı</w:t>
      </w:r>
      <w:r>
        <w:rPr>
          <w:sz w:val="22"/>
          <w:szCs w:val="22"/>
        </w:rPr>
        <w:t xml:space="preserve"> a</w:t>
      </w:r>
      <w:r>
        <w:rPr>
          <w:sz w:val="22"/>
          <w:szCs w:val="22"/>
        </w:rPr>
        <w:t>ş</w:t>
      </w:r>
      <w:r>
        <w:rPr>
          <w:sz w:val="22"/>
          <w:szCs w:val="22"/>
        </w:rPr>
        <w:t>t</w:t>
      </w:r>
      <w:r>
        <w:rPr>
          <w:sz w:val="22"/>
          <w:szCs w:val="22"/>
        </w:rPr>
        <w:t>ığı</w:t>
      </w:r>
      <w:r>
        <w:rPr>
          <w:sz w:val="22"/>
          <w:szCs w:val="22"/>
        </w:rPr>
        <w:t xml:space="preserve"> durumda</w:t>
      </w:r>
      <w:r>
        <w:rPr>
          <w:sz w:val="22"/>
          <w:szCs w:val="22"/>
        </w:rPr>
        <w:t xml:space="preserve"> beyanname verme zorunluluklar</w:t>
      </w:r>
      <w:r>
        <w:rPr>
          <w:sz w:val="22"/>
          <w:szCs w:val="22"/>
        </w:rPr>
        <w:t>ı</w:t>
      </w:r>
      <w:r>
        <w:rPr>
          <w:sz w:val="22"/>
          <w:szCs w:val="22"/>
        </w:rPr>
        <w:t xml:space="preserve"> getirilmi</w:t>
      </w:r>
      <w:r>
        <w:rPr>
          <w:sz w:val="22"/>
          <w:szCs w:val="22"/>
        </w:rPr>
        <w:t>ş</w:t>
      </w:r>
      <w:r>
        <w:rPr>
          <w:sz w:val="22"/>
          <w:szCs w:val="22"/>
        </w:rPr>
        <w:t>tir.</w:t>
      </w:r>
    </w:p>
    <w:p w:rsidR="00DA0A88" w:rsidRPr="00803961" w:rsidRDefault="00803961" w:rsidP="00DA0A88">
      <w:pPr>
        <w:pStyle w:val="3-NormalYaz"/>
        <w:numPr>
          <w:ilvl w:val="1"/>
          <w:numId w:val="13"/>
        </w:numPr>
        <w:tabs>
          <w:tab w:val="clear" w:pos="566"/>
        </w:tabs>
        <w:spacing w:line="240" w:lineRule="exact"/>
        <w:rPr>
          <w:i/>
          <w:sz w:val="22"/>
          <w:szCs w:val="22"/>
        </w:rPr>
      </w:pPr>
      <w:r>
        <w:rPr>
          <w:sz w:val="22"/>
          <w:szCs w:val="22"/>
        </w:rPr>
        <w:t>B</w:t>
      </w:r>
      <w:r w:rsidR="00DA0A88">
        <w:rPr>
          <w:sz w:val="22"/>
          <w:szCs w:val="22"/>
        </w:rPr>
        <w:t xml:space="preserve">eyanname vermek </w:t>
      </w:r>
      <w:r>
        <w:rPr>
          <w:sz w:val="22"/>
          <w:szCs w:val="22"/>
        </w:rPr>
        <w:t>zorunda olan sanat</w:t>
      </w:r>
      <w:r>
        <w:rPr>
          <w:sz w:val="22"/>
          <w:szCs w:val="22"/>
        </w:rPr>
        <w:t>çı</w:t>
      </w:r>
      <w:r>
        <w:rPr>
          <w:sz w:val="22"/>
          <w:szCs w:val="22"/>
        </w:rPr>
        <w:t>lar</w:t>
      </w:r>
      <w:r w:rsidR="00DA0A88">
        <w:rPr>
          <w:sz w:val="22"/>
          <w:szCs w:val="22"/>
        </w:rPr>
        <w:t xml:space="preserve"> dilerlerse ger</w:t>
      </w:r>
      <w:r w:rsidR="00DA0A88">
        <w:rPr>
          <w:sz w:val="22"/>
          <w:szCs w:val="22"/>
        </w:rPr>
        <w:t>ç</w:t>
      </w:r>
      <w:r w:rsidR="00DA0A88">
        <w:rPr>
          <w:sz w:val="22"/>
          <w:szCs w:val="22"/>
        </w:rPr>
        <w:t>ek giderleri yerine has</w:t>
      </w:r>
      <w:r w:rsidR="00DA0A88">
        <w:rPr>
          <w:sz w:val="22"/>
          <w:szCs w:val="22"/>
        </w:rPr>
        <w:t>ı</w:t>
      </w:r>
      <w:r w:rsidR="00DA0A88">
        <w:rPr>
          <w:sz w:val="22"/>
          <w:szCs w:val="22"/>
        </w:rPr>
        <w:t>latlar</w:t>
      </w:r>
      <w:r w:rsidR="00DA0A88">
        <w:rPr>
          <w:sz w:val="22"/>
          <w:szCs w:val="22"/>
        </w:rPr>
        <w:t>ı</w:t>
      </w:r>
      <w:r w:rsidR="00DA0A88">
        <w:rPr>
          <w:sz w:val="22"/>
          <w:szCs w:val="22"/>
        </w:rPr>
        <w:t>n</w:t>
      </w:r>
      <w:r w:rsidR="00DA0A88">
        <w:rPr>
          <w:sz w:val="22"/>
          <w:szCs w:val="22"/>
        </w:rPr>
        <w:t>ı</w:t>
      </w:r>
      <w:r w:rsidR="00DA0A88">
        <w:rPr>
          <w:sz w:val="22"/>
          <w:szCs w:val="22"/>
        </w:rPr>
        <w:t>n %25</w:t>
      </w:r>
      <w:r w:rsidR="00DA0A88">
        <w:rPr>
          <w:sz w:val="22"/>
          <w:szCs w:val="22"/>
        </w:rPr>
        <w:t>’</w:t>
      </w:r>
      <w:r w:rsidR="00DA0A88">
        <w:rPr>
          <w:sz w:val="22"/>
          <w:szCs w:val="22"/>
        </w:rPr>
        <w:t>lik k</w:t>
      </w:r>
      <w:r w:rsidR="00DA0A88">
        <w:rPr>
          <w:sz w:val="22"/>
          <w:szCs w:val="22"/>
        </w:rPr>
        <w:t>ı</w:t>
      </w:r>
      <w:r w:rsidR="00DA0A88">
        <w:rPr>
          <w:sz w:val="22"/>
          <w:szCs w:val="22"/>
        </w:rPr>
        <w:t>sm</w:t>
      </w:r>
      <w:r w:rsidR="00DA0A88">
        <w:rPr>
          <w:sz w:val="22"/>
          <w:szCs w:val="22"/>
        </w:rPr>
        <w:t>ı</w:t>
      </w:r>
      <w:r w:rsidR="00DA0A88">
        <w:rPr>
          <w:sz w:val="22"/>
          <w:szCs w:val="22"/>
        </w:rPr>
        <w:t>n</w:t>
      </w:r>
      <w:r w:rsidR="00DA0A88">
        <w:rPr>
          <w:sz w:val="22"/>
          <w:szCs w:val="22"/>
        </w:rPr>
        <w:t>ı</w:t>
      </w:r>
      <w:r w:rsidR="00DA0A88">
        <w:rPr>
          <w:sz w:val="22"/>
          <w:szCs w:val="22"/>
        </w:rPr>
        <w:t xml:space="preserve"> gi</w:t>
      </w:r>
      <w:r w:rsidR="00B76857">
        <w:rPr>
          <w:sz w:val="22"/>
          <w:szCs w:val="22"/>
        </w:rPr>
        <w:t>der olarak dikkate alabilirler.</w:t>
      </w:r>
    </w:p>
    <w:p w:rsidR="000D0A81" w:rsidRDefault="000D0A81" w:rsidP="000D0A81">
      <w:pPr>
        <w:pStyle w:val="3-NormalYaz"/>
        <w:tabs>
          <w:tab w:val="clear" w:pos="566"/>
        </w:tabs>
        <w:spacing w:line="240" w:lineRule="exact"/>
        <w:rPr>
          <w:sz w:val="22"/>
          <w:szCs w:val="22"/>
        </w:rPr>
      </w:pPr>
    </w:p>
    <w:p w:rsidR="00803961" w:rsidRPr="007C19B5" w:rsidRDefault="00803961" w:rsidP="00803961">
      <w:pPr>
        <w:pStyle w:val="3-NormalYaz"/>
        <w:numPr>
          <w:ilvl w:val="0"/>
          <w:numId w:val="14"/>
        </w:numPr>
        <w:tabs>
          <w:tab w:val="clear" w:pos="566"/>
        </w:tabs>
        <w:spacing w:line="240" w:lineRule="exact"/>
        <w:rPr>
          <w:b/>
          <w:sz w:val="22"/>
          <w:szCs w:val="22"/>
        </w:rPr>
      </w:pPr>
      <w:r w:rsidRPr="007C19B5">
        <w:rPr>
          <w:b/>
          <w:i/>
          <w:sz w:val="22"/>
          <w:szCs w:val="22"/>
        </w:rPr>
        <w:t xml:space="preserve">Gayrimenkul Sermaye </w:t>
      </w:r>
      <w:r w:rsidRPr="007C19B5">
        <w:rPr>
          <w:b/>
          <w:i/>
          <w:sz w:val="22"/>
          <w:szCs w:val="22"/>
        </w:rPr>
        <w:t>İ</w:t>
      </w:r>
      <w:r w:rsidRPr="007C19B5">
        <w:rPr>
          <w:b/>
          <w:i/>
          <w:sz w:val="22"/>
          <w:szCs w:val="22"/>
        </w:rPr>
        <w:t>rad</w:t>
      </w:r>
      <w:r w:rsidRPr="007C19B5">
        <w:rPr>
          <w:b/>
          <w:i/>
          <w:sz w:val="22"/>
          <w:szCs w:val="22"/>
        </w:rPr>
        <w:t>ı</w:t>
      </w:r>
      <w:r w:rsidRPr="007C19B5">
        <w:rPr>
          <w:b/>
          <w:i/>
          <w:sz w:val="22"/>
          <w:szCs w:val="22"/>
        </w:rPr>
        <w:t xml:space="preserve">na </w:t>
      </w:r>
      <w:r w:rsidRPr="007C19B5">
        <w:rPr>
          <w:b/>
          <w:i/>
          <w:sz w:val="22"/>
          <w:szCs w:val="22"/>
        </w:rPr>
        <w:t>İ</w:t>
      </w:r>
      <w:r w:rsidRPr="007C19B5">
        <w:rPr>
          <w:b/>
          <w:i/>
          <w:sz w:val="22"/>
          <w:szCs w:val="22"/>
        </w:rPr>
        <w:t>li</w:t>
      </w:r>
      <w:r w:rsidRPr="007C19B5">
        <w:rPr>
          <w:b/>
          <w:i/>
          <w:sz w:val="22"/>
          <w:szCs w:val="22"/>
        </w:rPr>
        <w:t>ş</w:t>
      </w:r>
      <w:r w:rsidRPr="007C19B5">
        <w:rPr>
          <w:b/>
          <w:i/>
          <w:sz w:val="22"/>
          <w:szCs w:val="22"/>
        </w:rPr>
        <w:t>kin De</w:t>
      </w:r>
      <w:r w:rsidRPr="007C19B5">
        <w:rPr>
          <w:b/>
          <w:i/>
          <w:sz w:val="22"/>
          <w:szCs w:val="22"/>
        </w:rPr>
        <w:t>ğ</w:t>
      </w:r>
      <w:r w:rsidRPr="007C19B5">
        <w:rPr>
          <w:b/>
          <w:i/>
          <w:sz w:val="22"/>
          <w:szCs w:val="22"/>
        </w:rPr>
        <w:t>i</w:t>
      </w:r>
      <w:r w:rsidRPr="007C19B5">
        <w:rPr>
          <w:b/>
          <w:i/>
          <w:sz w:val="22"/>
          <w:szCs w:val="22"/>
        </w:rPr>
        <w:t>ş</w:t>
      </w:r>
      <w:r w:rsidRPr="007C19B5">
        <w:rPr>
          <w:b/>
          <w:i/>
          <w:sz w:val="22"/>
          <w:szCs w:val="22"/>
        </w:rPr>
        <w:t>iklikler</w:t>
      </w:r>
      <w:r w:rsidRPr="007C19B5">
        <w:rPr>
          <w:b/>
          <w:sz w:val="22"/>
          <w:szCs w:val="22"/>
        </w:rPr>
        <w:t>:</w:t>
      </w:r>
    </w:p>
    <w:p w:rsidR="00803961" w:rsidRDefault="00803961" w:rsidP="00803961">
      <w:pPr>
        <w:pStyle w:val="3-NormalYaz"/>
        <w:numPr>
          <w:ilvl w:val="1"/>
          <w:numId w:val="14"/>
        </w:numPr>
        <w:tabs>
          <w:tab w:val="clear" w:pos="566"/>
        </w:tabs>
        <w:spacing w:line="240" w:lineRule="exact"/>
        <w:rPr>
          <w:sz w:val="22"/>
          <w:szCs w:val="22"/>
        </w:rPr>
      </w:pPr>
      <w:r>
        <w:rPr>
          <w:sz w:val="22"/>
          <w:szCs w:val="22"/>
        </w:rPr>
        <w:t>Gayrimenkul sermaye irad</w:t>
      </w:r>
      <w:r>
        <w:rPr>
          <w:sz w:val="22"/>
          <w:szCs w:val="22"/>
        </w:rPr>
        <w:t>ı</w:t>
      </w:r>
      <w:r>
        <w:rPr>
          <w:sz w:val="22"/>
          <w:szCs w:val="22"/>
        </w:rPr>
        <w:t>n</w:t>
      </w:r>
      <w:r>
        <w:rPr>
          <w:sz w:val="22"/>
          <w:szCs w:val="22"/>
        </w:rPr>
        <w:t>ı</w:t>
      </w:r>
      <w:r>
        <w:rPr>
          <w:sz w:val="22"/>
          <w:szCs w:val="22"/>
        </w:rPr>
        <w:t>n tan</w:t>
      </w:r>
      <w:r>
        <w:rPr>
          <w:sz w:val="22"/>
          <w:szCs w:val="22"/>
        </w:rPr>
        <w:t>ı</w:t>
      </w:r>
      <w:r>
        <w:rPr>
          <w:sz w:val="22"/>
          <w:szCs w:val="22"/>
        </w:rPr>
        <w:t>m</w:t>
      </w:r>
      <w:r>
        <w:rPr>
          <w:sz w:val="22"/>
          <w:szCs w:val="22"/>
        </w:rPr>
        <w:t>ı</w:t>
      </w:r>
      <w:r>
        <w:rPr>
          <w:sz w:val="22"/>
          <w:szCs w:val="22"/>
        </w:rPr>
        <w:t xml:space="preserve">na </w:t>
      </w:r>
      <w:r>
        <w:rPr>
          <w:sz w:val="22"/>
          <w:szCs w:val="22"/>
        </w:rPr>
        <w:t>“</w:t>
      </w:r>
      <w:r>
        <w:rPr>
          <w:sz w:val="22"/>
          <w:szCs w:val="22"/>
        </w:rPr>
        <w:t>her t</w:t>
      </w:r>
      <w:r>
        <w:rPr>
          <w:sz w:val="22"/>
          <w:szCs w:val="22"/>
        </w:rPr>
        <w:t>ü</w:t>
      </w:r>
      <w:r>
        <w:rPr>
          <w:sz w:val="22"/>
          <w:szCs w:val="22"/>
        </w:rPr>
        <w:t>rl</w:t>
      </w:r>
      <w:r>
        <w:rPr>
          <w:sz w:val="22"/>
          <w:szCs w:val="22"/>
        </w:rPr>
        <w:t>ü</w:t>
      </w:r>
      <w:r>
        <w:rPr>
          <w:sz w:val="22"/>
          <w:szCs w:val="22"/>
        </w:rPr>
        <w:t xml:space="preserve"> elektronik ortam ve alan </w:t>
      </w:r>
      <w:proofErr w:type="spellStart"/>
      <w:r>
        <w:rPr>
          <w:sz w:val="22"/>
          <w:szCs w:val="22"/>
        </w:rPr>
        <w:t>adlar</w:t>
      </w:r>
      <w:r>
        <w:rPr>
          <w:sz w:val="22"/>
          <w:szCs w:val="22"/>
        </w:rPr>
        <w:t>ı”</w:t>
      </w:r>
      <w:r>
        <w:rPr>
          <w:sz w:val="22"/>
          <w:szCs w:val="22"/>
        </w:rPr>
        <w:t>n</w:t>
      </w:r>
      <w:r>
        <w:rPr>
          <w:sz w:val="22"/>
          <w:szCs w:val="22"/>
        </w:rPr>
        <w:t>ı</w:t>
      </w:r>
      <w:r>
        <w:rPr>
          <w:sz w:val="22"/>
          <w:szCs w:val="22"/>
        </w:rPr>
        <w:t>n</w:t>
      </w:r>
      <w:proofErr w:type="spellEnd"/>
      <w:r>
        <w:rPr>
          <w:sz w:val="22"/>
          <w:szCs w:val="22"/>
        </w:rPr>
        <w:t xml:space="preserve"> kiraya verilmesinden elde edilen iratlar eklenmi</w:t>
      </w:r>
      <w:r>
        <w:rPr>
          <w:sz w:val="22"/>
          <w:szCs w:val="22"/>
        </w:rPr>
        <w:t>ş</w:t>
      </w:r>
      <w:r>
        <w:rPr>
          <w:sz w:val="22"/>
          <w:szCs w:val="22"/>
        </w:rPr>
        <w:t xml:space="preserve">tir. </w:t>
      </w:r>
    </w:p>
    <w:p w:rsidR="00803961" w:rsidRDefault="00803961" w:rsidP="00803961">
      <w:pPr>
        <w:pStyle w:val="3-NormalYaz"/>
        <w:numPr>
          <w:ilvl w:val="1"/>
          <w:numId w:val="14"/>
        </w:numPr>
        <w:tabs>
          <w:tab w:val="clear" w:pos="566"/>
        </w:tabs>
        <w:spacing w:line="240" w:lineRule="exact"/>
        <w:rPr>
          <w:sz w:val="22"/>
          <w:szCs w:val="22"/>
        </w:rPr>
      </w:pPr>
      <w:r>
        <w:rPr>
          <w:sz w:val="22"/>
          <w:szCs w:val="22"/>
        </w:rPr>
        <w:t>Sahibi bulunduklar</w:t>
      </w:r>
      <w:r>
        <w:rPr>
          <w:sz w:val="22"/>
          <w:szCs w:val="22"/>
        </w:rPr>
        <w:t>ı</w:t>
      </w:r>
      <w:r>
        <w:rPr>
          <w:sz w:val="22"/>
          <w:szCs w:val="22"/>
        </w:rPr>
        <w:t xml:space="preserve"> konutlar</w:t>
      </w:r>
      <w:r>
        <w:rPr>
          <w:sz w:val="22"/>
          <w:szCs w:val="22"/>
        </w:rPr>
        <w:t>ı</w:t>
      </w:r>
      <w:r>
        <w:rPr>
          <w:sz w:val="22"/>
          <w:szCs w:val="22"/>
        </w:rPr>
        <w:t xml:space="preserve"> kiraya verip </w:t>
      </w:r>
      <w:r>
        <w:rPr>
          <w:sz w:val="22"/>
          <w:szCs w:val="22"/>
        </w:rPr>
        <w:t>öğ</w:t>
      </w:r>
      <w:r>
        <w:rPr>
          <w:sz w:val="22"/>
          <w:szCs w:val="22"/>
        </w:rPr>
        <w:t>renci yurtlar</w:t>
      </w:r>
      <w:r>
        <w:rPr>
          <w:sz w:val="22"/>
          <w:szCs w:val="22"/>
        </w:rPr>
        <w:t>ı</w:t>
      </w:r>
      <w:r>
        <w:rPr>
          <w:sz w:val="22"/>
          <w:szCs w:val="22"/>
        </w:rPr>
        <w:t>, bak</w:t>
      </w:r>
      <w:r>
        <w:rPr>
          <w:sz w:val="22"/>
          <w:szCs w:val="22"/>
        </w:rPr>
        <w:t>ı</w:t>
      </w:r>
      <w:r>
        <w:rPr>
          <w:sz w:val="22"/>
          <w:szCs w:val="22"/>
        </w:rPr>
        <w:t xml:space="preserve">mevi ve huzurevlerine oda ve yatak </w:t>
      </w:r>
      <w:r>
        <w:rPr>
          <w:sz w:val="22"/>
          <w:szCs w:val="22"/>
        </w:rPr>
        <w:t>ü</w:t>
      </w:r>
      <w:r>
        <w:rPr>
          <w:sz w:val="22"/>
          <w:szCs w:val="22"/>
        </w:rPr>
        <w:t xml:space="preserve">creti </w:t>
      </w:r>
      <w:r>
        <w:rPr>
          <w:sz w:val="22"/>
          <w:szCs w:val="22"/>
        </w:rPr>
        <w:t>ö</w:t>
      </w:r>
      <w:r>
        <w:rPr>
          <w:sz w:val="22"/>
          <w:szCs w:val="22"/>
        </w:rPr>
        <w:t>deyenler s</w:t>
      </w:r>
      <w:r>
        <w:rPr>
          <w:sz w:val="22"/>
          <w:szCs w:val="22"/>
        </w:rPr>
        <w:t>ö</w:t>
      </w:r>
      <w:r>
        <w:rPr>
          <w:sz w:val="22"/>
          <w:szCs w:val="22"/>
        </w:rPr>
        <w:t xml:space="preserve">z konusu </w:t>
      </w:r>
      <w:r>
        <w:rPr>
          <w:sz w:val="22"/>
          <w:szCs w:val="22"/>
        </w:rPr>
        <w:t>ü</w:t>
      </w:r>
      <w:r>
        <w:rPr>
          <w:sz w:val="22"/>
          <w:szCs w:val="22"/>
        </w:rPr>
        <w:t>cretleri gelir vergisi beyannamesinde indirim konusu yapabileceklerdir.</w:t>
      </w:r>
    </w:p>
    <w:p w:rsidR="00803961" w:rsidRDefault="00803961" w:rsidP="00803961">
      <w:pPr>
        <w:pStyle w:val="3-NormalYaz"/>
        <w:numPr>
          <w:ilvl w:val="1"/>
          <w:numId w:val="14"/>
        </w:numPr>
        <w:tabs>
          <w:tab w:val="clear" w:pos="566"/>
        </w:tabs>
        <w:spacing w:line="240" w:lineRule="exact"/>
        <w:rPr>
          <w:sz w:val="22"/>
          <w:szCs w:val="22"/>
        </w:rPr>
      </w:pPr>
      <w:r>
        <w:rPr>
          <w:sz w:val="22"/>
          <w:szCs w:val="22"/>
        </w:rPr>
        <w:lastRenderedPageBreak/>
        <w:t>G</w:t>
      </w:r>
      <w:r>
        <w:rPr>
          <w:sz w:val="22"/>
          <w:szCs w:val="22"/>
        </w:rPr>
        <w:t>ö</w:t>
      </w:r>
      <w:r>
        <w:rPr>
          <w:sz w:val="22"/>
          <w:szCs w:val="22"/>
        </w:rPr>
        <w:t>t</w:t>
      </w:r>
      <w:r>
        <w:rPr>
          <w:sz w:val="22"/>
          <w:szCs w:val="22"/>
        </w:rPr>
        <w:t>ü</w:t>
      </w:r>
      <w:r>
        <w:rPr>
          <w:sz w:val="22"/>
          <w:szCs w:val="22"/>
        </w:rPr>
        <w:t>r</w:t>
      </w:r>
      <w:r>
        <w:rPr>
          <w:sz w:val="22"/>
          <w:szCs w:val="22"/>
        </w:rPr>
        <w:t>ü</w:t>
      </w:r>
      <w:r>
        <w:rPr>
          <w:sz w:val="22"/>
          <w:szCs w:val="22"/>
        </w:rPr>
        <w:t xml:space="preserve"> gider uygulamas</w:t>
      </w:r>
      <w:r>
        <w:rPr>
          <w:sz w:val="22"/>
          <w:szCs w:val="22"/>
        </w:rPr>
        <w:t>ı</w:t>
      </w:r>
      <w:r>
        <w:rPr>
          <w:sz w:val="22"/>
          <w:szCs w:val="22"/>
        </w:rPr>
        <w:t xml:space="preserve"> i</w:t>
      </w:r>
      <w:r>
        <w:rPr>
          <w:sz w:val="22"/>
          <w:szCs w:val="22"/>
        </w:rPr>
        <w:t>ş</w:t>
      </w:r>
      <w:r w:rsidR="007C19B5">
        <w:rPr>
          <w:sz w:val="22"/>
          <w:szCs w:val="22"/>
        </w:rPr>
        <w:t>yeri kira gelirleri i</w:t>
      </w:r>
      <w:r w:rsidR="007C19B5">
        <w:rPr>
          <w:sz w:val="22"/>
          <w:szCs w:val="22"/>
        </w:rPr>
        <w:t>ç</w:t>
      </w:r>
      <w:r w:rsidR="007C19B5">
        <w:rPr>
          <w:sz w:val="22"/>
          <w:szCs w:val="22"/>
        </w:rPr>
        <w:t>in ge</w:t>
      </w:r>
      <w:r w:rsidR="007C19B5">
        <w:rPr>
          <w:sz w:val="22"/>
          <w:szCs w:val="22"/>
        </w:rPr>
        <w:t>ç</w:t>
      </w:r>
      <w:r w:rsidR="007C19B5">
        <w:rPr>
          <w:sz w:val="22"/>
          <w:szCs w:val="22"/>
        </w:rPr>
        <w:t>erli olmayacakt</w:t>
      </w:r>
      <w:r w:rsidR="007C19B5">
        <w:rPr>
          <w:sz w:val="22"/>
          <w:szCs w:val="22"/>
        </w:rPr>
        <w:t>ı</w:t>
      </w:r>
      <w:r w:rsidR="007C19B5">
        <w:rPr>
          <w:sz w:val="22"/>
          <w:szCs w:val="22"/>
        </w:rPr>
        <w:t>r, sadece konut kira gelirlerine uygulanacakt</w:t>
      </w:r>
      <w:r w:rsidR="007C19B5">
        <w:rPr>
          <w:sz w:val="22"/>
          <w:szCs w:val="22"/>
        </w:rPr>
        <w:t>ı</w:t>
      </w:r>
      <w:r w:rsidR="007C19B5">
        <w:rPr>
          <w:sz w:val="22"/>
          <w:szCs w:val="22"/>
        </w:rPr>
        <w:t xml:space="preserve">r. </w:t>
      </w:r>
    </w:p>
    <w:p w:rsidR="007C19B5" w:rsidRDefault="007C19B5" w:rsidP="00803961">
      <w:pPr>
        <w:pStyle w:val="3-NormalYaz"/>
        <w:numPr>
          <w:ilvl w:val="1"/>
          <w:numId w:val="14"/>
        </w:numPr>
        <w:tabs>
          <w:tab w:val="clear" w:pos="566"/>
        </w:tabs>
        <w:spacing w:line="240" w:lineRule="exact"/>
        <w:rPr>
          <w:sz w:val="22"/>
          <w:szCs w:val="22"/>
        </w:rPr>
      </w:pPr>
      <w:r>
        <w:rPr>
          <w:sz w:val="22"/>
          <w:szCs w:val="22"/>
        </w:rPr>
        <w:t>Ancak elde edilen has</w:t>
      </w:r>
      <w:r>
        <w:rPr>
          <w:sz w:val="22"/>
          <w:szCs w:val="22"/>
        </w:rPr>
        <w:t>ı</w:t>
      </w:r>
      <w:r>
        <w:rPr>
          <w:sz w:val="22"/>
          <w:szCs w:val="22"/>
        </w:rPr>
        <w:t>lat 26.000 TL</w:t>
      </w:r>
      <w:r>
        <w:rPr>
          <w:sz w:val="22"/>
          <w:szCs w:val="22"/>
        </w:rPr>
        <w:t>’</w:t>
      </w:r>
      <w:r>
        <w:rPr>
          <w:sz w:val="22"/>
          <w:szCs w:val="22"/>
        </w:rPr>
        <w:t>nin alt</w:t>
      </w:r>
      <w:r>
        <w:rPr>
          <w:sz w:val="22"/>
          <w:szCs w:val="22"/>
        </w:rPr>
        <w:t>ı</w:t>
      </w:r>
      <w:r>
        <w:rPr>
          <w:sz w:val="22"/>
          <w:szCs w:val="22"/>
        </w:rPr>
        <w:t xml:space="preserve">nda ise %25 olarak, 26.000 </w:t>
      </w:r>
      <w:r>
        <w:rPr>
          <w:sz w:val="22"/>
          <w:szCs w:val="22"/>
        </w:rPr>
        <w:t>–</w:t>
      </w:r>
      <w:r>
        <w:rPr>
          <w:sz w:val="22"/>
          <w:szCs w:val="22"/>
        </w:rPr>
        <w:t xml:space="preserve"> 60.000 TL aras</w:t>
      </w:r>
      <w:r>
        <w:rPr>
          <w:sz w:val="22"/>
          <w:szCs w:val="22"/>
        </w:rPr>
        <w:t>ı</w:t>
      </w:r>
      <w:r>
        <w:rPr>
          <w:sz w:val="22"/>
          <w:szCs w:val="22"/>
        </w:rPr>
        <w:t xml:space="preserve"> i</w:t>
      </w:r>
      <w:r>
        <w:rPr>
          <w:sz w:val="22"/>
          <w:szCs w:val="22"/>
        </w:rPr>
        <w:t>ç</w:t>
      </w:r>
      <w:r>
        <w:rPr>
          <w:sz w:val="22"/>
          <w:szCs w:val="22"/>
        </w:rPr>
        <w:t>in %15 olarak uygulanacak olup 60.000 TL</w:t>
      </w:r>
      <w:r>
        <w:rPr>
          <w:sz w:val="22"/>
          <w:szCs w:val="22"/>
        </w:rPr>
        <w:t>’</w:t>
      </w:r>
      <w:r>
        <w:rPr>
          <w:sz w:val="22"/>
          <w:szCs w:val="22"/>
        </w:rPr>
        <w:t xml:space="preserve">nin </w:t>
      </w:r>
      <w:r>
        <w:rPr>
          <w:sz w:val="22"/>
          <w:szCs w:val="22"/>
        </w:rPr>
        <w:t>ü</w:t>
      </w:r>
      <w:r>
        <w:rPr>
          <w:sz w:val="22"/>
          <w:szCs w:val="22"/>
        </w:rPr>
        <w:t>zeri i</w:t>
      </w:r>
      <w:r>
        <w:rPr>
          <w:sz w:val="22"/>
          <w:szCs w:val="22"/>
        </w:rPr>
        <w:t>ç</w:t>
      </w:r>
      <w:r>
        <w:rPr>
          <w:sz w:val="22"/>
          <w:szCs w:val="22"/>
        </w:rPr>
        <w:t>in g</w:t>
      </w:r>
      <w:r>
        <w:rPr>
          <w:sz w:val="22"/>
          <w:szCs w:val="22"/>
        </w:rPr>
        <w:t>ö</w:t>
      </w:r>
      <w:r>
        <w:rPr>
          <w:sz w:val="22"/>
          <w:szCs w:val="22"/>
        </w:rPr>
        <w:t>t</w:t>
      </w:r>
      <w:r>
        <w:rPr>
          <w:sz w:val="22"/>
          <w:szCs w:val="22"/>
        </w:rPr>
        <w:t>ü</w:t>
      </w:r>
      <w:r>
        <w:rPr>
          <w:sz w:val="22"/>
          <w:szCs w:val="22"/>
        </w:rPr>
        <w:t>r</w:t>
      </w:r>
      <w:r>
        <w:rPr>
          <w:sz w:val="22"/>
          <w:szCs w:val="22"/>
        </w:rPr>
        <w:t>ü</w:t>
      </w:r>
      <w:r>
        <w:rPr>
          <w:sz w:val="22"/>
          <w:szCs w:val="22"/>
        </w:rPr>
        <w:t xml:space="preserve"> gider indirimi s</w:t>
      </w:r>
      <w:r>
        <w:rPr>
          <w:sz w:val="22"/>
          <w:szCs w:val="22"/>
        </w:rPr>
        <w:t>ö</w:t>
      </w:r>
      <w:r>
        <w:rPr>
          <w:sz w:val="22"/>
          <w:szCs w:val="22"/>
        </w:rPr>
        <w:t>z konusu olmayacakt</w:t>
      </w:r>
      <w:r>
        <w:rPr>
          <w:sz w:val="22"/>
          <w:szCs w:val="22"/>
        </w:rPr>
        <w:t>ı</w:t>
      </w:r>
      <w:r>
        <w:rPr>
          <w:sz w:val="22"/>
          <w:szCs w:val="22"/>
        </w:rPr>
        <w:t xml:space="preserve">r. </w:t>
      </w:r>
    </w:p>
    <w:p w:rsidR="00B63D73" w:rsidRDefault="00B63D73" w:rsidP="00803961">
      <w:pPr>
        <w:pStyle w:val="3-NormalYaz"/>
        <w:numPr>
          <w:ilvl w:val="1"/>
          <w:numId w:val="14"/>
        </w:numPr>
        <w:tabs>
          <w:tab w:val="clear" w:pos="566"/>
        </w:tabs>
        <w:spacing w:line="240" w:lineRule="exact"/>
        <w:rPr>
          <w:sz w:val="22"/>
          <w:szCs w:val="22"/>
        </w:rPr>
      </w:pPr>
      <w:r>
        <w:rPr>
          <w:sz w:val="22"/>
          <w:szCs w:val="22"/>
        </w:rPr>
        <w:t>Emsal kira geliri uygulamas</w:t>
      </w:r>
      <w:r>
        <w:rPr>
          <w:sz w:val="22"/>
          <w:szCs w:val="22"/>
        </w:rPr>
        <w:t>ı</w:t>
      </w:r>
      <w:r>
        <w:rPr>
          <w:sz w:val="22"/>
          <w:szCs w:val="22"/>
        </w:rPr>
        <w:t xml:space="preserve"> birinci derece kay</w:t>
      </w:r>
      <w:r>
        <w:rPr>
          <w:sz w:val="22"/>
          <w:szCs w:val="22"/>
        </w:rPr>
        <w:t>ı</w:t>
      </w:r>
      <w:r>
        <w:rPr>
          <w:sz w:val="22"/>
          <w:szCs w:val="22"/>
        </w:rPr>
        <w:t>n h</w:t>
      </w:r>
      <w:r>
        <w:rPr>
          <w:sz w:val="22"/>
          <w:szCs w:val="22"/>
        </w:rPr>
        <w:t>ı</w:t>
      </w:r>
      <w:r>
        <w:rPr>
          <w:sz w:val="22"/>
          <w:szCs w:val="22"/>
        </w:rPr>
        <w:t>s</w:t>
      </w:r>
      <w:r>
        <w:rPr>
          <w:sz w:val="22"/>
          <w:szCs w:val="22"/>
        </w:rPr>
        <w:t>ı</w:t>
      </w:r>
      <w:r>
        <w:rPr>
          <w:sz w:val="22"/>
          <w:szCs w:val="22"/>
        </w:rPr>
        <w:t>mlar</w:t>
      </w:r>
      <w:r>
        <w:rPr>
          <w:sz w:val="22"/>
          <w:szCs w:val="22"/>
        </w:rPr>
        <w:t>ı</w:t>
      </w:r>
      <w:r>
        <w:rPr>
          <w:sz w:val="22"/>
          <w:szCs w:val="22"/>
        </w:rPr>
        <w:t>n</w:t>
      </w:r>
      <w:r>
        <w:rPr>
          <w:sz w:val="22"/>
          <w:szCs w:val="22"/>
        </w:rPr>
        <w:t>ı</w:t>
      </w:r>
      <w:r>
        <w:rPr>
          <w:sz w:val="22"/>
          <w:szCs w:val="22"/>
        </w:rPr>
        <w:t>n ikametine tahsis edilen konutlara uygulanmayacakt</w:t>
      </w:r>
      <w:r>
        <w:rPr>
          <w:sz w:val="22"/>
          <w:szCs w:val="22"/>
        </w:rPr>
        <w:t>ı</w:t>
      </w:r>
      <w:r>
        <w:rPr>
          <w:sz w:val="22"/>
          <w:szCs w:val="22"/>
        </w:rPr>
        <w:t xml:space="preserve">r. </w:t>
      </w:r>
    </w:p>
    <w:p w:rsidR="007C19B5" w:rsidRDefault="007C19B5" w:rsidP="00B76857">
      <w:pPr>
        <w:pStyle w:val="3-NormalYaz"/>
        <w:tabs>
          <w:tab w:val="clear" w:pos="566"/>
        </w:tabs>
        <w:spacing w:line="240" w:lineRule="exact"/>
        <w:rPr>
          <w:sz w:val="22"/>
          <w:szCs w:val="22"/>
        </w:rPr>
      </w:pPr>
    </w:p>
    <w:p w:rsidR="00B76857" w:rsidRPr="007C19B5" w:rsidRDefault="00B76857" w:rsidP="00B76857">
      <w:pPr>
        <w:pStyle w:val="3-NormalYaz"/>
        <w:numPr>
          <w:ilvl w:val="0"/>
          <w:numId w:val="14"/>
        </w:numPr>
        <w:tabs>
          <w:tab w:val="clear" w:pos="566"/>
        </w:tabs>
        <w:spacing w:line="240" w:lineRule="exact"/>
        <w:rPr>
          <w:b/>
          <w:sz w:val="22"/>
          <w:szCs w:val="22"/>
        </w:rPr>
      </w:pPr>
      <w:r>
        <w:rPr>
          <w:b/>
          <w:i/>
          <w:sz w:val="22"/>
          <w:szCs w:val="22"/>
        </w:rPr>
        <w:t>Ar</w:t>
      </w:r>
      <w:r>
        <w:rPr>
          <w:b/>
          <w:i/>
          <w:sz w:val="22"/>
          <w:szCs w:val="22"/>
        </w:rPr>
        <w:t>ı</w:t>
      </w:r>
      <w:r>
        <w:rPr>
          <w:b/>
          <w:i/>
          <w:sz w:val="22"/>
          <w:szCs w:val="22"/>
        </w:rPr>
        <w:t>zi Kazan</w:t>
      </w:r>
      <w:r>
        <w:rPr>
          <w:b/>
          <w:i/>
          <w:sz w:val="22"/>
          <w:szCs w:val="22"/>
        </w:rPr>
        <w:t>ç</w:t>
      </w:r>
      <w:r>
        <w:rPr>
          <w:b/>
          <w:i/>
          <w:sz w:val="22"/>
          <w:szCs w:val="22"/>
        </w:rPr>
        <w:t>lara</w:t>
      </w:r>
      <w:r w:rsidRPr="007C19B5">
        <w:rPr>
          <w:b/>
          <w:i/>
          <w:sz w:val="22"/>
          <w:szCs w:val="22"/>
        </w:rPr>
        <w:t xml:space="preserve"> </w:t>
      </w:r>
      <w:r w:rsidRPr="007C19B5">
        <w:rPr>
          <w:b/>
          <w:i/>
          <w:sz w:val="22"/>
          <w:szCs w:val="22"/>
        </w:rPr>
        <w:t>İ</w:t>
      </w:r>
      <w:r w:rsidRPr="007C19B5">
        <w:rPr>
          <w:b/>
          <w:i/>
          <w:sz w:val="22"/>
          <w:szCs w:val="22"/>
        </w:rPr>
        <w:t>li</w:t>
      </w:r>
      <w:r w:rsidRPr="007C19B5">
        <w:rPr>
          <w:b/>
          <w:i/>
          <w:sz w:val="22"/>
          <w:szCs w:val="22"/>
        </w:rPr>
        <w:t>ş</w:t>
      </w:r>
      <w:r w:rsidRPr="007C19B5">
        <w:rPr>
          <w:b/>
          <w:i/>
          <w:sz w:val="22"/>
          <w:szCs w:val="22"/>
        </w:rPr>
        <w:t>kin De</w:t>
      </w:r>
      <w:r w:rsidRPr="007C19B5">
        <w:rPr>
          <w:b/>
          <w:i/>
          <w:sz w:val="22"/>
          <w:szCs w:val="22"/>
        </w:rPr>
        <w:t>ğ</w:t>
      </w:r>
      <w:r w:rsidRPr="007C19B5">
        <w:rPr>
          <w:b/>
          <w:i/>
          <w:sz w:val="22"/>
          <w:szCs w:val="22"/>
        </w:rPr>
        <w:t>i</w:t>
      </w:r>
      <w:r w:rsidRPr="007C19B5">
        <w:rPr>
          <w:b/>
          <w:i/>
          <w:sz w:val="22"/>
          <w:szCs w:val="22"/>
        </w:rPr>
        <w:t>ş</w:t>
      </w:r>
      <w:r w:rsidRPr="007C19B5">
        <w:rPr>
          <w:b/>
          <w:i/>
          <w:sz w:val="22"/>
          <w:szCs w:val="22"/>
        </w:rPr>
        <w:t>iklikler</w:t>
      </w:r>
      <w:r w:rsidRPr="007C19B5">
        <w:rPr>
          <w:b/>
          <w:sz w:val="22"/>
          <w:szCs w:val="22"/>
        </w:rPr>
        <w:t>:</w:t>
      </w:r>
    </w:p>
    <w:p w:rsidR="00B76857" w:rsidRDefault="00B76857" w:rsidP="00B76857">
      <w:pPr>
        <w:pStyle w:val="3-NormalYaz"/>
        <w:numPr>
          <w:ilvl w:val="1"/>
          <w:numId w:val="14"/>
        </w:numPr>
        <w:tabs>
          <w:tab w:val="clear" w:pos="566"/>
        </w:tabs>
        <w:spacing w:line="240" w:lineRule="exact"/>
        <w:rPr>
          <w:sz w:val="22"/>
          <w:szCs w:val="22"/>
        </w:rPr>
      </w:pPr>
      <w:r>
        <w:rPr>
          <w:sz w:val="22"/>
          <w:szCs w:val="22"/>
        </w:rPr>
        <w:t>Bir takvim y</w:t>
      </w:r>
      <w:r>
        <w:rPr>
          <w:sz w:val="22"/>
          <w:szCs w:val="22"/>
        </w:rPr>
        <w:t>ı</w:t>
      </w:r>
      <w:r>
        <w:rPr>
          <w:sz w:val="22"/>
          <w:szCs w:val="22"/>
        </w:rPr>
        <w:t>l</w:t>
      </w:r>
      <w:r>
        <w:rPr>
          <w:sz w:val="22"/>
          <w:szCs w:val="22"/>
        </w:rPr>
        <w:t>ı</w:t>
      </w:r>
      <w:r>
        <w:rPr>
          <w:sz w:val="22"/>
          <w:szCs w:val="22"/>
        </w:rPr>
        <w:t>nda elde edilen kazan</w:t>
      </w:r>
      <w:r>
        <w:rPr>
          <w:sz w:val="22"/>
          <w:szCs w:val="22"/>
        </w:rPr>
        <w:t>ç</w:t>
      </w:r>
      <w:r>
        <w:rPr>
          <w:sz w:val="22"/>
          <w:szCs w:val="22"/>
        </w:rPr>
        <w:t>ta gelir vergisinden m</w:t>
      </w:r>
      <w:r>
        <w:rPr>
          <w:sz w:val="22"/>
          <w:szCs w:val="22"/>
        </w:rPr>
        <w:t>ü</w:t>
      </w:r>
      <w:r>
        <w:rPr>
          <w:sz w:val="22"/>
          <w:szCs w:val="22"/>
        </w:rPr>
        <w:t>stesna olan tutar 21.000 TL</w:t>
      </w:r>
      <w:r>
        <w:rPr>
          <w:sz w:val="22"/>
          <w:szCs w:val="22"/>
        </w:rPr>
        <w:t>’</w:t>
      </w:r>
      <w:r>
        <w:rPr>
          <w:sz w:val="22"/>
          <w:szCs w:val="22"/>
        </w:rPr>
        <w:t>den 10.700 TL</w:t>
      </w:r>
      <w:r>
        <w:rPr>
          <w:sz w:val="22"/>
          <w:szCs w:val="22"/>
        </w:rPr>
        <w:t>’</w:t>
      </w:r>
      <w:r>
        <w:rPr>
          <w:sz w:val="22"/>
          <w:szCs w:val="22"/>
        </w:rPr>
        <w:t>ye (gelir vergisinin 1. dilimine) indirilmi</w:t>
      </w:r>
      <w:r>
        <w:rPr>
          <w:sz w:val="22"/>
          <w:szCs w:val="22"/>
        </w:rPr>
        <w:t>ş</w:t>
      </w:r>
      <w:r>
        <w:rPr>
          <w:sz w:val="22"/>
          <w:szCs w:val="22"/>
        </w:rPr>
        <w:t>tir.</w:t>
      </w:r>
    </w:p>
    <w:p w:rsidR="00B76857" w:rsidRDefault="00B76857" w:rsidP="00B76857">
      <w:pPr>
        <w:pStyle w:val="3-NormalYaz"/>
        <w:tabs>
          <w:tab w:val="clear" w:pos="566"/>
        </w:tabs>
        <w:spacing w:line="240" w:lineRule="exact"/>
        <w:rPr>
          <w:sz w:val="22"/>
          <w:szCs w:val="22"/>
        </w:rPr>
      </w:pPr>
    </w:p>
    <w:p w:rsidR="00FE105C" w:rsidRPr="007C19B5" w:rsidRDefault="00FE105C" w:rsidP="00FE105C">
      <w:pPr>
        <w:pStyle w:val="3-NormalYaz"/>
        <w:numPr>
          <w:ilvl w:val="0"/>
          <w:numId w:val="13"/>
        </w:numPr>
        <w:tabs>
          <w:tab w:val="clear" w:pos="566"/>
        </w:tabs>
        <w:spacing w:line="240" w:lineRule="exact"/>
        <w:rPr>
          <w:b/>
          <w:i/>
          <w:sz w:val="22"/>
          <w:szCs w:val="22"/>
        </w:rPr>
      </w:pPr>
      <w:r w:rsidRPr="007C19B5">
        <w:rPr>
          <w:b/>
          <w:i/>
          <w:sz w:val="22"/>
          <w:szCs w:val="22"/>
        </w:rPr>
        <w:t>İ</w:t>
      </w:r>
      <w:r w:rsidRPr="007C19B5">
        <w:rPr>
          <w:b/>
          <w:i/>
          <w:sz w:val="22"/>
          <w:szCs w:val="22"/>
        </w:rPr>
        <w:t>stisna Kazan</w:t>
      </w:r>
      <w:r w:rsidRPr="007C19B5">
        <w:rPr>
          <w:b/>
          <w:i/>
          <w:sz w:val="22"/>
          <w:szCs w:val="22"/>
        </w:rPr>
        <w:t>ç</w:t>
      </w:r>
      <w:r w:rsidRPr="007C19B5">
        <w:rPr>
          <w:b/>
          <w:i/>
          <w:sz w:val="22"/>
          <w:szCs w:val="22"/>
        </w:rPr>
        <w:t>lar:</w:t>
      </w:r>
    </w:p>
    <w:p w:rsidR="00FE105C" w:rsidRPr="00037DB9" w:rsidRDefault="00FE105C" w:rsidP="00FE105C">
      <w:pPr>
        <w:pStyle w:val="3-NormalYaz"/>
        <w:numPr>
          <w:ilvl w:val="1"/>
          <w:numId w:val="13"/>
        </w:numPr>
        <w:tabs>
          <w:tab w:val="clear" w:pos="566"/>
        </w:tabs>
        <w:spacing w:line="240" w:lineRule="exact"/>
        <w:rPr>
          <w:i/>
          <w:sz w:val="22"/>
          <w:szCs w:val="22"/>
        </w:rPr>
      </w:pPr>
      <w:r>
        <w:rPr>
          <w:sz w:val="22"/>
          <w:szCs w:val="22"/>
        </w:rPr>
        <w:t>2 y</w:t>
      </w:r>
      <w:r>
        <w:rPr>
          <w:sz w:val="22"/>
          <w:szCs w:val="22"/>
        </w:rPr>
        <w:t>ı</w:t>
      </w:r>
      <w:r>
        <w:rPr>
          <w:sz w:val="22"/>
          <w:szCs w:val="22"/>
        </w:rPr>
        <w:t>ldan uzun elde tutulan ta</w:t>
      </w:r>
      <w:r>
        <w:rPr>
          <w:sz w:val="22"/>
          <w:szCs w:val="22"/>
        </w:rPr>
        <w:t>şı</w:t>
      </w:r>
      <w:r>
        <w:rPr>
          <w:sz w:val="22"/>
          <w:szCs w:val="22"/>
        </w:rPr>
        <w:t>nmaz ve gayrimenkullere ili</w:t>
      </w:r>
      <w:r>
        <w:rPr>
          <w:sz w:val="22"/>
          <w:szCs w:val="22"/>
        </w:rPr>
        <w:t>ş</w:t>
      </w:r>
      <w:r>
        <w:rPr>
          <w:sz w:val="22"/>
          <w:szCs w:val="22"/>
        </w:rPr>
        <w:t>kin istisna a</w:t>
      </w:r>
      <w:r>
        <w:rPr>
          <w:sz w:val="22"/>
          <w:szCs w:val="22"/>
        </w:rPr>
        <w:t>ş</w:t>
      </w:r>
      <w:r>
        <w:rPr>
          <w:sz w:val="22"/>
          <w:szCs w:val="22"/>
        </w:rPr>
        <w:t>a</w:t>
      </w:r>
      <w:r>
        <w:rPr>
          <w:sz w:val="22"/>
          <w:szCs w:val="22"/>
        </w:rPr>
        <w:t>ğı</w:t>
      </w:r>
      <w:r>
        <w:rPr>
          <w:sz w:val="22"/>
          <w:szCs w:val="22"/>
        </w:rPr>
        <w:t xml:space="preserve">daki </w:t>
      </w:r>
      <w:r>
        <w:rPr>
          <w:sz w:val="22"/>
          <w:szCs w:val="22"/>
        </w:rPr>
        <w:t>ş</w:t>
      </w:r>
      <w:r>
        <w:rPr>
          <w:sz w:val="22"/>
          <w:szCs w:val="22"/>
        </w:rPr>
        <w:t>ekilde de</w:t>
      </w:r>
      <w:r>
        <w:rPr>
          <w:sz w:val="22"/>
          <w:szCs w:val="22"/>
        </w:rPr>
        <w:t>ğ</w:t>
      </w:r>
      <w:r>
        <w:rPr>
          <w:sz w:val="22"/>
          <w:szCs w:val="22"/>
        </w:rPr>
        <w:t>i</w:t>
      </w:r>
      <w:r>
        <w:rPr>
          <w:sz w:val="22"/>
          <w:szCs w:val="22"/>
        </w:rPr>
        <w:t>ş</w:t>
      </w:r>
      <w:r>
        <w:rPr>
          <w:sz w:val="22"/>
          <w:szCs w:val="22"/>
        </w:rPr>
        <w:t>tirilmi</w:t>
      </w:r>
      <w:r>
        <w:rPr>
          <w:sz w:val="22"/>
          <w:szCs w:val="22"/>
        </w:rPr>
        <w:t>ş</w:t>
      </w:r>
      <w:r>
        <w:rPr>
          <w:sz w:val="22"/>
          <w:szCs w:val="22"/>
        </w:rPr>
        <w:t>tir:</w:t>
      </w:r>
      <w:r>
        <w:rPr>
          <w:sz w:val="22"/>
          <w:szCs w:val="22"/>
        </w:rPr>
        <w:tab/>
      </w:r>
    </w:p>
    <w:p w:rsidR="00FE105C" w:rsidRPr="00037DB9" w:rsidRDefault="00FE105C" w:rsidP="00FE105C">
      <w:pPr>
        <w:pStyle w:val="3-NormalYaz"/>
        <w:numPr>
          <w:ilvl w:val="2"/>
          <w:numId w:val="13"/>
        </w:numPr>
        <w:tabs>
          <w:tab w:val="clear" w:pos="566"/>
        </w:tabs>
        <w:spacing w:line="240" w:lineRule="exact"/>
        <w:rPr>
          <w:i/>
          <w:sz w:val="22"/>
          <w:szCs w:val="22"/>
        </w:rPr>
      </w:pPr>
      <w:r>
        <w:rPr>
          <w:sz w:val="22"/>
          <w:szCs w:val="22"/>
        </w:rPr>
        <w:t>Ger</w:t>
      </w:r>
      <w:r>
        <w:rPr>
          <w:sz w:val="22"/>
          <w:szCs w:val="22"/>
        </w:rPr>
        <w:t>ç</w:t>
      </w:r>
      <w:r>
        <w:rPr>
          <w:sz w:val="22"/>
          <w:szCs w:val="22"/>
        </w:rPr>
        <w:t>ek ki</w:t>
      </w:r>
      <w:r>
        <w:rPr>
          <w:sz w:val="22"/>
          <w:szCs w:val="22"/>
        </w:rPr>
        <w:t>ş</w:t>
      </w:r>
      <w:r>
        <w:rPr>
          <w:sz w:val="22"/>
          <w:szCs w:val="22"/>
        </w:rPr>
        <w:t>iler ve kurumlar</w:t>
      </w:r>
      <w:r>
        <w:rPr>
          <w:sz w:val="22"/>
          <w:szCs w:val="22"/>
        </w:rPr>
        <w:t>ı</w:t>
      </w:r>
      <w:r>
        <w:rPr>
          <w:sz w:val="22"/>
          <w:szCs w:val="22"/>
        </w:rPr>
        <w:t>n aktiflerindeki ta</w:t>
      </w:r>
      <w:r>
        <w:rPr>
          <w:sz w:val="22"/>
          <w:szCs w:val="22"/>
        </w:rPr>
        <w:t>şı</w:t>
      </w:r>
      <w:r>
        <w:rPr>
          <w:sz w:val="22"/>
          <w:szCs w:val="22"/>
        </w:rPr>
        <w:t>nmazlar, i</w:t>
      </w:r>
      <w:r>
        <w:rPr>
          <w:sz w:val="22"/>
          <w:szCs w:val="22"/>
        </w:rPr>
        <w:t>ş</w:t>
      </w:r>
      <w:r>
        <w:rPr>
          <w:sz w:val="22"/>
          <w:szCs w:val="22"/>
        </w:rPr>
        <w:t>tirak hisseleri, kurucu senetleri, intifa senetleri ve r</w:t>
      </w:r>
      <w:r>
        <w:rPr>
          <w:sz w:val="22"/>
          <w:szCs w:val="22"/>
        </w:rPr>
        <w:t>üç</w:t>
      </w:r>
      <w:r>
        <w:rPr>
          <w:sz w:val="22"/>
          <w:szCs w:val="22"/>
        </w:rPr>
        <w:t>han haklar</w:t>
      </w:r>
      <w:r>
        <w:rPr>
          <w:sz w:val="22"/>
          <w:szCs w:val="22"/>
        </w:rPr>
        <w:t>ı</w:t>
      </w:r>
      <w:r>
        <w:rPr>
          <w:sz w:val="22"/>
          <w:szCs w:val="22"/>
        </w:rPr>
        <w:t>n</w:t>
      </w:r>
      <w:r>
        <w:rPr>
          <w:sz w:val="22"/>
          <w:szCs w:val="22"/>
        </w:rPr>
        <w:t>ı</w:t>
      </w:r>
      <w:r>
        <w:rPr>
          <w:sz w:val="22"/>
          <w:szCs w:val="22"/>
        </w:rPr>
        <w:t>n sat</w:t>
      </w:r>
      <w:r>
        <w:rPr>
          <w:sz w:val="22"/>
          <w:szCs w:val="22"/>
        </w:rPr>
        <w:t>ışı</w:t>
      </w:r>
      <w:r>
        <w:rPr>
          <w:sz w:val="22"/>
          <w:szCs w:val="22"/>
        </w:rPr>
        <w:t>ndan do</w:t>
      </w:r>
      <w:r>
        <w:rPr>
          <w:sz w:val="22"/>
          <w:szCs w:val="22"/>
        </w:rPr>
        <w:t>ğ</w:t>
      </w:r>
      <w:r>
        <w:rPr>
          <w:sz w:val="22"/>
          <w:szCs w:val="22"/>
        </w:rPr>
        <w:t>an kazan</w:t>
      </w:r>
      <w:r>
        <w:rPr>
          <w:sz w:val="22"/>
          <w:szCs w:val="22"/>
        </w:rPr>
        <w:t>ç</w:t>
      </w:r>
      <w:r>
        <w:rPr>
          <w:sz w:val="22"/>
          <w:szCs w:val="22"/>
        </w:rPr>
        <w:t>lar a</w:t>
      </w:r>
      <w:r>
        <w:rPr>
          <w:sz w:val="22"/>
          <w:szCs w:val="22"/>
        </w:rPr>
        <w:t>ş</w:t>
      </w:r>
      <w:r>
        <w:rPr>
          <w:sz w:val="22"/>
          <w:szCs w:val="22"/>
        </w:rPr>
        <w:t>a</w:t>
      </w:r>
      <w:r>
        <w:rPr>
          <w:sz w:val="22"/>
          <w:szCs w:val="22"/>
        </w:rPr>
        <w:t>ğı</w:t>
      </w:r>
      <w:r>
        <w:rPr>
          <w:sz w:val="22"/>
          <w:szCs w:val="22"/>
        </w:rPr>
        <w:t>daki elde tutma s</w:t>
      </w:r>
      <w:r>
        <w:rPr>
          <w:sz w:val="22"/>
          <w:szCs w:val="22"/>
        </w:rPr>
        <w:t>ü</w:t>
      </w:r>
      <w:r>
        <w:rPr>
          <w:sz w:val="22"/>
          <w:szCs w:val="22"/>
        </w:rPr>
        <w:t>relerine ili</w:t>
      </w:r>
      <w:r>
        <w:rPr>
          <w:sz w:val="22"/>
          <w:szCs w:val="22"/>
        </w:rPr>
        <w:t>ş</w:t>
      </w:r>
      <w:r>
        <w:rPr>
          <w:sz w:val="22"/>
          <w:szCs w:val="22"/>
        </w:rPr>
        <w:t>kin istisnaya tabi tutulacaklard</w:t>
      </w:r>
      <w:r>
        <w:rPr>
          <w:sz w:val="22"/>
          <w:szCs w:val="22"/>
        </w:rPr>
        <w:t>ı</w:t>
      </w:r>
      <w:r>
        <w:rPr>
          <w:sz w:val="22"/>
          <w:szCs w:val="22"/>
        </w:rPr>
        <w:t>r:</w:t>
      </w:r>
    </w:p>
    <w:p w:rsidR="00FE105C" w:rsidRPr="00037DB9" w:rsidRDefault="00FE105C" w:rsidP="00FE105C">
      <w:pPr>
        <w:pStyle w:val="3-NormalYaz"/>
        <w:numPr>
          <w:ilvl w:val="3"/>
          <w:numId w:val="13"/>
        </w:numPr>
        <w:tabs>
          <w:tab w:val="clear" w:pos="566"/>
        </w:tabs>
        <w:spacing w:line="240" w:lineRule="exact"/>
        <w:rPr>
          <w:i/>
          <w:sz w:val="22"/>
          <w:szCs w:val="22"/>
        </w:rPr>
      </w:pPr>
      <w:r>
        <w:rPr>
          <w:sz w:val="22"/>
          <w:szCs w:val="22"/>
        </w:rPr>
        <w:t>2 tam y</w:t>
      </w:r>
      <w:r>
        <w:rPr>
          <w:sz w:val="22"/>
          <w:szCs w:val="22"/>
        </w:rPr>
        <w:t>ı</w:t>
      </w:r>
      <w:r>
        <w:rPr>
          <w:sz w:val="22"/>
          <w:szCs w:val="22"/>
        </w:rPr>
        <w:t>ldan sonra sat</w:t>
      </w:r>
      <w:r>
        <w:rPr>
          <w:sz w:val="22"/>
          <w:szCs w:val="22"/>
        </w:rPr>
        <w:t>ış</w:t>
      </w:r>
      <w:r>
        <w:rPr>
          <w:sz w:val="22"/>
          <w:szCs w:val="22"/>
        </w:rPr>
        <w:t>tan do</w:t>
      </w:r>
      <w:r>
        <w:rPr>
          <w:sz w:val="22"/>
          <w:szCs w:val="22"/>
        </w:rPr>
        <w:t>ğ</w:t>
      </w:r>
      <w:r>
        <w:rPr>
          <w:sz w:val="22"/>
          <w:szCs w:val="22"/>
        </w:rPr>
        <w:t>an kazan</w:t>
      </w:r>
      <w:r>
        <w:rPr>
          <w:sz w:val="22"/>
          <w:szCs w:val="22"/>
        </w:rPr>
        <w:t>ç</w:t>
      </w:r>
      <w:r>
        <w:rPr>
          <w:sz w:val="22"/>
          <w:szCs w:val="22"/>
        </w:rPr>
        <w:t>larda %40</w:t>
      </w:r>
    </w:p>
    <w:p w:rsidR="00FE105C" w:rsidRPr="00037DB9" w:rsidRDefault="00FE105C" w:rsidP="00FE105C">
      <w:pPr>
        <w:pStyle w:val="3-NormalYaz"/>
        <w:numPr>
          <w:ilvl w:val="3"/>
          <w:numId w:val="13"/>
        </w:numPr>
        <w:tabs>
          <w:tab w:val="clear" w:pos="566"/>
        </w:tabs>
        <w:spacing w:line="240" w:lineRule="exact"/>
        <w:rPr>
          <w:i/>
          <w:sz w:val="22"/>
          <w:szCs w:val="22"/>
        </w:rPr>
      </w:pPr>
      <w:r>
        <w:rPr>
          <w:sz w:val="22"/>
          <w:szCs w:val="22"/>
        </w:rPr>
        <w:t>3 tam y</w:t>
      </w:r>
      <w:r>
        <w:rPr>
          <w:sz w:val="22"/>
          <w:szCs w:val="22"/>
        </w:rPr>
        <w:t>ı</w:t>
      </w:r>
      <w:r>
        <w:rPr>
          <w:sz w:val="22"/>
          <w:szCs w:val="22"/>
        </w:rPr>
        <w:t>ldan sonra sat</w:t>
      </w:r>
      <w:r>
        <w:rPr>
          <w:sz w:val="22"/>
          <w:szCs w:val="22"/>
        </w:rPr>
        <w:t>ış</w:t>
      </w:r>
      <w:r>
        <w:rPr>
          <w:sz w:val="22"/>
          <w:szCs w:val="22"/>
        </w:rPr>
        <w:t>tan do</w:t>
      </w:r>
      <w:r>
        <w:rPr>
          <w:sz w:val="22"/>
          <w:szCs w:val="22"/>
        </w:rPr>
        <w:t>ğ</w:t>
      </w:r>
      <w:r>
        <w:rPr>
          <w:sz w:val="22"/>
          <w:szCs w:val="22"/>
        </w:rPr>
        <w:t>an kazan</w:t>
      </w:r>
      <w:r>
        <w:rPr>
          <w:sz w:val="22"/>
          <w:szCs w:val="22"/>
        </w:rPr>
        <w:t>ç</w:t>
      </w:r>
      <w:r>
        <w:rPr>
          <w:sz w:val="22"/>
          <w:szCs w:val="22"/>
        </w:rPr>
        <w:t>larda %50</w:t>
      </w:r>
    </w:p>
    <w:p w:rsidR="00FE105C" w:rsidRPr="00037DB9" w:rsidRDefault="00FE105C" w:rsidP="00FE105C">
      <w:pPr>
        <w:pStyle w:val="3-NormalYaz"/>
        <w:numPr>
          <w:ilvl w:val="3"/>
          <w:numId w:val="13"/>
        </w:numPr>
        <w:tabs>
          <w:tab w:val="clear" w:pos="566"/>
        </w:tabs>
        <w:spacing w:line="240" w:lineRule="exact"/>
        <w:rPr>
          <w:i/>
          <w:sz w:val="22"/>
          <w:szCs w:val="22"/>
        </w:rPr>
      </w:pPr>
      <w:r>
        <w:rPr>
          <w:sz w:val="22"/>
          <w:szCs w:val="22"/>
        </w:rPr>
        <w:t>4 tam y</w:t>
      </w:r>
      <w:r>
        <w:rPr>
          <w:sz w:val="22"/>
          <w:szCs w:val="22"/>
        </w:rPr>
        <w:t>ı</w:t>
      </w:r>
      <w:r>
        <w:rPr>
          <w:sz w:val="22"/>
          <w:szCs w:val="22"/>
        </w:rPr>
        <w:t>ldan sonra sat</w:t>
      </w:r>
      <w:r>
        <w:rPr>
          <w:sz w:val="22"/>
          <w:szCs w:val="22"/>
        </w:rPr>
        <w:t>ış</w:t>
      </w:r>
      <w:r>
        <w:rPr>
          <w:sz w:val="22"/>
          <w:szCs w:val="22"/>
        </w:rPr>
        <w:t>tan do</w:t>
      </w:r>
      <w:r>
        <w:rPr>
          <w:sz w:val="22"/>
          <w:szCs w:val="22"/>
        </w:rPr>
        <w:t>ğ</w:t>
      </w:r>
      <w:r>
        <w:rPr>
          <w:sz w:val="22"/>
          <w:szCs w:val="22"/>
        </w:rPr>
        <w:t>an kazan</w:t>
      </w:r>
      <w:r>
        <w:rPr>
          <w:sz w:val="22"/>
          <w:szCs w:val="22"/>
        </w:rPr>
        <w:t>ç</w:t>
      </w:r>
      <w:r>
        <w:rPr>
          <w:sz w:val="22"/>
          <w:szCs w:val="22"/>
        </w:rPr>
        <w:t>larda %60</w:t>
      </w:r>
    </w:p>
    <w:p w:rsidR="00FE105C" w:rsidRPr="00DA0A88" w:rsidRDefault="00FE105C" w:rsidP="00FE105C">
      <w:pPr>
        <w:pStyle w:val="3-NormalYaz"/>
        <w:numPr>
          <w:ilvl w:val="3"/>
          <w:numId w:val="13"/>
        </w:numPr>
        <w:tabs>
          <w:tab w:val="clear" w:pos="566"/>
        </w:tabs>
        <w:spacing w:line="240" w:lineRule="exact"/>
        <w:rPr>
          <w:i/>
          <w:sz w:val="22"/>
          <w:szCs w:val="22"/>
        </w:rPr>
      </w:pPr>
      <w:r>
        <w:rPr>
          <w:sz w:val="22"/>
          <w:szCs w:val="22"/>
        </w:rPr>
        <w:t>5 tam y</w:t>
      </w:r>
      <w:r>
        <w:rPr>
          <w:sz w:val="22"/>
          <w:szCs w:val="22"/>
        </w:rPr>
        <w:t>ı</w:t>
      </w:r>
      <w:r>
        <w:rPr>
          <w:sz w:val="22"/>
          <w:szCs w:val="22"/>
        </w:rPr>
        <w:t>ldan sonra sat</w:t>
      </w:r>
      <w:r>
        <w:rPr>
          <w:sz w:val="22"/>
          <w:szCs w:val="22"/>
        </w:rPr>
        <w:t>ış</w:t>
      </w:r>
      <w:r>
        <w:rPr>
          <w:sz w:val="22"/>
          <w:szCs w:val="22"/>
        </w:rPr>
        <w:t>tan do</w:t>
      </w:r>
      <w:r>
        <w:rPr>
          <w:sz w:val="22"/>
          <w:szCs w:val="22"/>
        </w:rPr>
        <w:t>ğ</w:t>
      </w:r>
      <w:r>
        <w:rPr>
          <w:sz w:val="22"/>
          <w:szCs w:val="22"/>
        </w:rPr>
        <w:t>an kazan</w:t>
      </w:r>
      <w:r>
        <w:rPr>
          <w:sz w:val="22"/>
          <w:szCs w:val="22"/>
        </w:rPr>
        <w:t>ç</w:t>
      </w:r>
      <w:r>
        <w:rPr>
          <w:sz w:val="22"/>
          <w:szCs w:val="22"/>
        </w:rPr>
        <w:t>larda %75</w:t>
      </w:r>
    </w:p>
    <w:p w:rsidR="00FE105C" w:rsidRPr="000854BF" w:rsidRDefault="00FE105C" w:rsidP="00FE105C">
      <w:pPr>
        <w:pStyle w:val="3-NormalYaz"/>
        <w:numPr>
          <w:ilvl w:val="2"/>
          <w:numId w:val="13"/>
        </w:numPr>
        <w:tabs>
          <w:tab w:val="clear" w:pos="566"/>
        </w:tabs>
        <w:spacing w:line="240" w:lineRule="exact"/>
        <w:rPr>
          <w:i/>
          <w:sz w:val="22"/>
          <w:szCs w:val="22"/>
        </w:rPr>
      </w:pPr>
      <w:r>
        <w:rPr>
          <w:sz w:val="22"/>
          <w:szCs w:val="22"/>
        </w:rPr>
        <w:t xml:space="preserve">Kurumlar vergisi kanunu </w:t>
      </w:r>
      <w:r>
        <w:rPr>
          <w:sz w:val="22"/>
          <w:szCs w:val="22"/>
        </w:rPr>
        <w:t>ç</w:t>
      </w:r>
      <w:r>
        <w:rPr>
          <w:sz w:val="22"/>
          <w:szCs w:val="22"/>
        </w:rPr>
        <w:t>er</w:t>
      </w:r>
      <w:r>
        <w:rPr>
          <w:sz w:val="22"/>
          <w:szCs w:val="22"/>
        </w:rPr>
        <w:t>ç</w:t>
      </w:r>
      <w:r>
        <w:rPr>
          <w:sz w:val="22"/>
          <w:szCs w:val="22"/>
        </w:rPr>
        <w:t>evesindeki istisnadan faydalanman</w:t>
      </w:r>
      <w:r>
        <w:rPr>
          <w:sz w:val="22"/>
          <w:szCs w:val="22"/>
        </w:rPr>
        <w:t>ı</w:t>
      </w:r>
      <w:r>
        <w:rPr>
          <w:sz w:val="22"/>
          <w:szCs w:val="22"/>
        </w:rPr>
        <w:t>n di</w:t>
      </w:r>
      <w:r>
        <w:rPr>
          <w:sz w:val="22"/>
          <w:szCs w:val="22"/>
        </w:rPr>
        <w:t>ğ</w:t>
      </w:r>
      <w:r>
        <w:rPr>
          <w:sz w:val="22"/>
          <w:szCs w:val="22"/>
        </w:rPr>
        <w:t xml:space="preserve">er </w:t>
      </w:r>
      <w:r>
        <w:rPr>
          <w:sz w:val="22"/>
          <w:szCs w:val="22"/>
        </w:rPr>
        <w:t>ş</w:t>
      </w:r>
      <w:r>
        <w:rPr>
          <w:sz w:val="22"/>
          <w:szCs w:val="22"/>
        </w:rPr>
        <w:t>artlar</w:t>
      </w:r>
      <w:r>
        <w:rPr>
          <w:sz w:val="22"/>
          <w:szCs w:val="22"/>
        </w:rPr>
        <w:t>ı</w:t>
      </w:r>
      <w:r>
        <w:rPr>
          <w:sz w:val="22"/>
          <w:szCs w:val="22"/>
        </w:rPr>
        <w:t xml:space="preserve"> ge</w:t>
      </w:r>
      <w:r>
        <w:rPr>
          <w:sz w:val="22"/>
          <w:szCs w:val="22"/>
        </w:rPr>
        <w:t>ç</w:t>
      </w:r>
      <w:r>
        <w:rPr>
          <w:sz w:val="22"/>
          <w:szCs w:val="22"/>
        </w:rPr>
        <w:t>erliliklerini korumaktad</w:t>
      </w:r>
      <w:r>
        <w:rPr>
          <w:sz w:val="22"/>
          <w:szCs w:val="22"/>
        </w:rPr>
        <w:t>ı</w:t>
      </w:r>
      <w:r>
        <w:rPr>
          <w:sz w:val="22"/>
          <w:szCs w:val="22"/>
        </w:rPr>
        <w:t>r.</w:t>
      </w:r>
    </w:p>
    <w:p w:rsidR="00FE105C" w:rsidRPr="000854BF" w:rsidRDefault="00FE105C" w:rsidP="00FE105C">
      <w:pPr>
        <w:pStyle w:val="3-NormalYaz"/>
        <w:numPr>
          <w:ilvl w:val="1"/>
          <w:numId w:val="13"/>
        </w:numPr>
        <w:tabs>
          <w:tab w:val="clear" w:pos="566"/>
        </w:tabs>
        <w:spacing w:line="240" w:lineRule="exact"/>
        <w:rPr>
          <w:i/>
          <w:sz w:val="22"/>
          <w:szCs w:val="22"/>
        </w:rPr>
      </w:pPr>
      <w:r>
        <w:rPr>
          <w:sz w:val="22"/>
          <w:szCs w:val="22"/>
        </w:rPr>
        <w:t>Tam m</w:t>
      </w:r>
      <w:r>
        <w:rPr>
          <w:sz w:val="22"/>
          <w:szCs w:val="22"/>
        </w:rPr>
        <w:t>ü</w:t>
      </w:r>
      <w:r>
        <w:rPr>
          <w:sz w:val="22"/>
          <w:szCs w:val="22"/>
        </w:rPr>
        <w:t xml:space="preserve">kellef anonim </w:t>
      </w:r>
      <w:r>
        <w:rPr>
          <w:sz w:val="22"/>
          <w:szCs w:val="22"/>
        </w:rPr>
        <w:t>ş</w:t>
      </w:r>
      <w:r>
        <w:rPr>
          <w:sz w:val="22"/>
          <w:szCs w:val="22"/>
        </w:rPr>
        <w:t xml:space="preserve">irketlerde sahip olunan pay senetlerinin halka arz edilmek suretiyle elden </w:t>
      </w:r>
      <w:r>
        <w:rPr>
          <w:sz w:val="22"/>
          <w:szCs w:val="22"/>
        </w:rPr>
        <w:t>çı</w:t>
      </w:r>
      <w:r>
        <w:rPr>
          <w:sz w:val="22"/>
          <w:szCs w:val="22"/>
        </w:rPr>
        <w:t>kar</w:t>
      </w:r>
      <w:r>
        <w:rPr>
          <w:sz w:val="22"/>
          <w:szCs w:val="22"/>
        </w:rPr>
        <w:t>ı</w:t>
      </w:r>
      <w:r>
        <w:rPr>
          <w:sz w:val="22"/>
          <w:szCs w:val="22"/>
        </w:rPr>
        <w:t>lmas</w:t>
      </w:r>
      <w:r>
        <w:rPr>
          <w:sz w:val="22"/>
          <w:szCs w:val="22"/>
        </w:rPr>
        <w:t>ı</w:t>
      </w:r>
      <w:r>
        <w:rPr>
          <w:sz w:val="22"/>
          <w:szCs w:val="22"/>
        </w:rPr>
        <w:t>nda:</w:t>
      </w:r>
    </w:p>
    <w:p w:rsidR="00FE105C" w:rsidRPr="000854BF" w:rsidRDefault="00FE105C" w:rsidP="00FE105C">
      <w:pPr>
        <w:pStyle w:val="3-NormalYaz"/>
        <w:numPr>
          <w:ilvl w:val="2"/>
          <w:numId w:val="13"/>
        </w:numPr>
        <w:tabs>
          <w:tab w:val="clear" w:pos="566"/>
        </w:tabs>
        <w:spacing w:line="240" w:lineRule="exact"/>
        <w:rPr>
          <w:i/>
          <w:sz w:val="22"/>
          <w:szCs w:val="22"/>
        </w:rPr>
      </w:pPr>
      <w:r>
        <w:rPr>
          <w:sz w:val="22"/>
          <w:szCs w:val="22"/>
        </w:rPr>
        <w:t>2 tam y</w:t>
      </w:r>
      <w:r>
        <w:rPr>
          <w:sz w:val="22"/>
          <w:szCs w:val="22"/>
        </w:rPr>
        <w:t>ı</w:t>
      </w:r>
      <w:r>
        <w:rPr>
          <w:sz w:val="22"/>
          <w:szCs w:val="22"/>
        </w:rPr>
        <w:t>ldan fazla elde tutanlardan elde edilen gelirlerin %60</w:t>
      </w:r>
      <w:r>
        <w:rPr>
          <w:sz w:val="22"/>
          <w:szCs w:val="22"/>
        </w:rPr>
        <w:t>’ı</w:t>
      </w:r>
    </w:p>
    <w:p w:rsidR="00FE105C" w:rsidRPr="000854BF" w:rsidRDefault="00FE105C" w:rsidP="00FE105C">
      <w:pPr>
        <w:pStyle w:val="3-NormalYaz"/>
        <w:numPr>
          <w:ilvl w:val="2"/>
          <w:numId w:val="13"/>
        </w:numPr>
        <w:tabs>
          <w:tab w:val="clear" w:pos="566"/>
        </w:tabs>
        <w:spacing w:line="240" w:lineRule="exact"/>
        <w:rPr>
          <w:i/>
          <w:sz w:val="22"/>
          <w:szCs w:val="22"/>
        </w:rPr>
      </w:pPr>
      <w:r>
        <w:rPr>
          <w:sz w:val="22"/>
          <w:szCs w:val="22"/>
        </w:rPr>
        <w:t>3 tam y</w:t>
      </w:r>
      <w:r>
        <w:rPr>
          <w:sz w:val="22"/>
          <w:szCs w:val="22"/>
        </w:rPr>
        <w:t>ı</w:t>
      </w:r>
      <w:r>
        <w:rPr>
          <w:sz w:val="22"/>
          <w:szCs w:val="22"/>
        </w:rPr>
        <w:t>ldan fazla elde tutanlardan elde edilen gelirlerin %70</w:t>
      </w:r>
      <w:r>
        <w:rPr>
          <w:sz w:val="22"/>
          <w:szCs w:val="22"/>
        </w:rPr>
        <w:t>’</w:t>
      </w:r>
      <w:r>
        <w:rPr>
          <w:sz w:val="22"/>
          <w:szCs w:val="22"/>
        </w:rPr>
        <w:t>i</w:t>
      </w:r>
    </w:p>
    <w:p w:rsidR="00FE105C" w:rsidRPr="000854BF" w:rsidRDefault="00FE105C" w:rsidP="00FE105C">
      <w:pPr>
        <w:pStyle w:val="3-NormalYaz"/>
        <w:numPr>
          <w:ilvl w:val="2"/>
          <w:numId w:val="13"/>
        </w:numPr>
        <w:tabs>
          <w:tab w:val="clear" w:pos="566"/>
        </w:tabs>
        <w:spacing w:line="240" w:lineRule="exact"/>
        <w:rPr>
          <w:i/>
          <w:sz w:val="22"/>
          <w:szCs w:val="22"/>
        </w:rPr>
      </w:pPr>
      <w:r>
        <w:rPr>
          <w:sz w:val="22"/>
          <w:szCs w:val="22"/>
        </w:rPr>
        <w:t>4 tam y</w:t>
      </w:r>
      <w:r>
        <w:rPr>
          <w:sz w:val="22"/>
          <w:szCs w:val="22"/>
        </w:rPr>
        <w:t>ı</w:t>
      </w:r>
      <w:r>
        <w:rPr>
          <w:sz w:val="22"/>
          <w:szCs w:val="22"/>
        </w:rPr>
        <w:t>ldan fazla elde tutanlardan elde edilen gelirlerin %80</w:t>
      </w:r>
      <w:r>
        <w:rPr>
          <w:sz w:val="22"/>
          <w:szCs w:val="22"/>
        </w:rPr>
        <w:t>’</w:t>
      </w:r>
      <w:r>
        <w:rPr>
          <w:sz w:val="22"/>
          <w:szCs w:val="22"/>
        </w:rPr>
        <w:t>i</w:t>
      </w:r>
    </w:p>
    <w:p w:rsidR="00FE105C" w:rsidRPr="000854BF" w:rsidRDefault="00FE105C" w:rsidP="00FE105C">
      <w:pPr>
        <w:pStyle w:val="3-NormalYaz"/>
        <w:numPr>
          <w:ilvl w:val="2"/>
          <w:numId w:val="13"/>
        </w:numPr>
        <w:tabs>
          <w:tab w:val="clear" w:pos="566"/>
        </w:tabs>
        <w:spacing w:line="240" w:lineRule="exact"/>
        <w:rPr>
          <w:i/>
          <w:sz w:val="22"/>
          <w:szCs w:val="22"/>
        </w:rPr>
      </w:pPr>
      <w:r>
        <w:rPr>
          <w:sz w:val="22"/>
          <w:szCs w:val="22"/>
        </w:rPr>
        <w:t>5 tam y</w:t>
      </w:r>
      <w:r>
        <w:rPr>
          <w:sz w:val="22"/>
          <w:szCs w:val="22"/>
        </w:rPr>
        <w:t>ı</w:t>
      </w:r>
      <w:r>
        <w:rPr>
          <w:sz w:val="22"/>
          <w:szCs w:val="22"/>
        </w:rPr>
        <w:t>ldan fazla elde tutanlardan elde edilen gelirlerin %90</w:t>
      </w:r>
      <w:r>
        <w:rPr>
          <w:sz w:val="22"/>
          <w:szCs w:val="22"/>
        </w:rPr>
        <w:t>’ı</w:t>
      </w:r>
    </w:p>
    <w:p w:rsidR="00FE105C" w:rsidRDefault="00FE105C" w:rsidP="00FE105C">
      <w:pPr>
        <w:pStyle w:val="3-NormalYaz"/>
        <w:tabs>
          <w:tab w:val="clear" w:pos="566"/>
        </w:tabs>
        <w:spacing w:line="240" w:lineRule="exact"/>
        <w:ind w:left="1440"/>
        <w:rPr>
          <w:sz w:val="22"/>
          <w:szCs w:val="22"/>
        </w:rPr>
      </w:pPr>
      <w:proofErr w:type="gramStart"/>
      <w:r>
        <w:rPr>
          <w:sz w:val="22"/>
          <w:szCs w:val="22"/>
        </w:rPr>
        <w:t>gelir</w:t>
      </w:r>
      <w:proofErr w:type="gramEnd"/>
      <w:r>
        <w:rPr>
          <w:sz w:val="22"/>
          <w:szCs w:val="22"/>
        </w:rPr>
        <w:t xml:space="preserve"> vergisinden istisna tutulacakt</w:t>
      </w:r>
      <w:r>
        <w:rPr>
          <w:sz w:val="22"/>
          <w:szCs w:val="22"/>
        </w:rPr>
        <w:t>ı</w:t>
      </w:r>
      <w:r>
        <w:rPr>
          <w:sz w:val="22"/>
          <w:szCs w:val="22"/>
        </w:rPr>
        <w:t>r.</w:t>
      </w:r>
    </w:p>
    <w:p w:rsidR="00CD59A5" w:rsidRPr="00CD59A5" w:rsidRDefault="00CD59A5" w:rsidP="00CD59A5">
      <w:pPr>
        <w:pStyle w:val="3-NormalYaz"/>
        <w:numPr>
          <w:ilvl w:val="1"/>
          <w:numId w:val="13"/>
        </w:numPr>
        <w:tabs>
          <w:tab w:val="clear" w:pos="566"/>
        </w:tabs>
        <w:spacing w:line="240" w:lineRule="exact"/>
        <w:rPr>
          <w:sz w:val="22"/>
          <w:szCs w:val="22"/>
        </w:rPr>
      </w:pPr>
      <w:r>
        <w:rPr>
          <w:sz w:val="22"/>
          <w:szCs w:val="22"/>
        </w:rPr>
        <w:t>İ</w:t>
      </w:r>
      <w:r>
        <w:rPr>
          <w:sz w:val="22"/>
          <w:szCs w:val="22"/>
        </w:rPr>
        <w:t>kamet amac</w:t>
      </w:r>
      <w:r>
        <w:rPr>
          <w:sz w:val="22"/>
          <w:szCs w:val="22"/>
        </w:rPr>
        <w:t>ı</w:t>
      </w:r>
      <w:r>
        <w:rPr>
          <w:sz w:val="22"/>
          <w:szCs w:val="22"/>
        </w:rPr>
        <w:t>yla sat</w:t>
      </w:r>
      <w:r>
        <w:rPr>
          <w:sz w:val="22"/>
          <w:szCs w:val="22"/>
        </w:rPr>
        <w:t>ı</w:t>
      </w:r>
      <w:r>
        <w:rPr>
          <w:sz w:val="22"/>
          <w:szCs w:val="22"/>
        </w:rPr>
        <w:t>n al</w:t>
      </w:r>
      <w:r>
        <w:rPr>
          <w:sz w:val="22"/>
          <w:szCs w:val="22"/>
        </w:rPr>
        <w:t>ı</w:t>
      </w:r>
      <w:r>
        <w:rPr>
          <w:sz w:val="22"/>
          <w:szCs w:val="22"/>
        </w:rPr>
        <w:t xml:space="preserve">nan ve fiilen ikamet edilen tek konutun elden </w:t>
      </w:r>
      <w:r>
        <w:rPr>
          <w:sz w:val="22"/>
          <w:szCs w:val="22"/>
        </w:rPr>
        <w:t>çı</w:t>
      </w:r>
      <w:r>
        <w:rPr>
          <w:sz w:val="22"/>
          <w:szCs w:val="22"/>
        </w:rPr>
        <w:t>kar</w:t>
      </w:r>
      <w:r>
        <w:rPr>
          <w:sz w:val="22"/>
          <w:szCs w:val="22"/>
        </w:rPr>
        <w:t>ı</w:t>
      </w:r>
      <w:r>
        <w:rPr>
          <w:sz w:val="22"/>
          <w:szCs w:val="22"/>
        </w:rPr>
        <w:t>lmas</w:t>
      </w:r>
      <w:r>
        <w:rPr>
          <w:sz w:val="22"/>
          <w:szCs w:val="22"/>
        </w:rPr>
        <w:t>ı</w:t>
      </w:r>
      <w:r>
        <w:rPr>
          <w:sz w:val="22"/>
          <w:szCs w:val="22"/>
        </w:rPr>
        <w:t>ndan do</w:t>
      </w:r>
      <w:r>
        <w:rPr>
          <w:sz w:val="22"/>
          <w:szCs w:val="22"/>
        </w:rPr>
        <w:t>ğ</w:t>
      </w:r>
      <w:r>
        <w:rPr>
          <w:sz w:val="22"/>
          <w:szCs w:val="22"/>
        </w:rPr>
        <w:t>an kazan</w:t>
      </w:r>
      <w:r>
        <w:rPr>
          <w:sz w:val="22"/>
          <w:szCs w:val="22"/>
        </w:rPr>
        <w:t>ç</w:t>
      </w:r>
      <w:r>
        <w:rPr>
          <w:sz w:val="22"/>
          <w:szCs w:val="22"/>
        </w:rPr>
        <w:t>lar vergiden istisna edilmi</w:t>
      </w:r>
      <w:r>
        <w:rPr>
          <w:sz w:val="22"/>
          <w:szCs w:val="22"/>
        </w:rPr>
        <w:t>ş</w:t>
      </w:r>
      <w:r>
        <w:rPr>
          <w:sz w:val="22"/>
          <w:szCs w:val="22"/>
        </w:rPr>
        <w:t xml:space="preserve">tir. </w:t>
      </w:r>
    </w:p>
    <w:p w:rsidR="007C19B5" w:rsidRDefault="007C19B5" w:rsidP="007C19B5">
      <w:pPr>
        <w:pStyle w:val="3-NormalYaz"/>
        <w:tabs>
          <w:tab w:val="clear" w:pos="566"/>
        </w:tabs>
        <w:spacing w:line="240" w:lineRule="exact"/>
        <w:ind w:left="1440"/>
        <w:rPr>
          <w:sz w:val="22"/>
          <w:szCs w:val="22"/>
        </w:rPr>
      </w:pPr>
    </w:p>
    <w:p w:rsidR="007C19B5" w:rsidRPr="00BD30C2" w:rsidRDefault="00BD30C2" w:rsidP="007C19B5">
      <w:pPr>
        <w:pStyle w:val="3-NormalYaz"/>
        <w:numPr>
          <w:ilvl w:val="0"/>
          <w:numId w:val="14"/>
        </w:numPr>
        <w:tabs>
          <w:tab w:val="clear" w:pos="566"/>
        </w:tabs>
        <w:spacing w:line="240" w:lineRule="exact"/>
        <w:rPr>
          <w:b/>
          <w:i/>
          <w:sz w:val="22"/>
          <w:szCs w:val="22"/>
        </w:rPr>
      </w:pPr>
      <w:r w:rsidRPr="00BD30C2">
        <w:rPr>
          <w:b/>
          <w:i/>
          <w:sz w:val="22"/>
          <w:szCs w:val="22"/>
        </w:rPr>
        <w:t>Vergi Kesintisi:</w:t>
      </w:r>
    </w:p>
    <w:p w:rsidR="00BD30C2" w:rsidRPr="00BD30C2" w:rsidRDefault="00BD30C2" w:rsidP="00BD30C2">
      <w:pPr>
        <w:pStyle w:val="3-NormalYaz"/>
        <w:numPr>
          <w:ilvl w:val="1"/>
          <w:numId w:val="14"/>
        </w:numPr>
        <w:tabs>
          <w:tab w:val="clear" w:pos="566"/>
        </w:tabs>
        <w:spacing w:line="240" w:lineRule="exact"/>
        <w:rPr>
          <w:b/>
          <w:i/>
          <w:sz w:val="22"/>
          <w:szCs w:val="22"/>
        </w:rPr>
      </w:pPr>
      <w:r>
        <w:rPr>
          <w:sz w:val="22"/>
          <w:szCs w:val="22"/>
        </w:rPr>
        <w:t>Vergi kesintisi yapmakla y</w:t>
      </w:r>
      <w:r>
        <w:rPr>
          <w:sz w:val="22"/>
          <w:szCs w:val="22"/>
        </w:rPr>
        <w:t>ü</w:t>
      </w:r>
      <w:r>
        <w:rPr>
          <w:sz w:val="22"/>
          <w:szCs w:val="22"/>
        </w:rPr>
        <w:t>k</w:t>
      </w:r>
      <w:r>
        <w:rPr>
          <w:sz w:val="22"/>
          <w:szCs w:val="22"/>
        </w:rPr>
        <w:t>ü</w:t>
      </w:r>
      <w:r>
        <w:rPr>
          <w:sz w:val="22"/>
          <w:szCs w:val="22"/>
        </w:rPr>
        <w:t>ml</w:t>
      </w:r>
      <w:r>
        <w:rPr>
          <w:sz w:val="22"/>
          <w:szCs w:val="22"/>
        </w:rPr>
        <w:t>ü</w:t>
      </w:r>
      <w:r>
        <w:rPr>
          <w:sz w:val="22"/>
          <w:szCs w:val="22"/>
        </w:rPr>
        <w:t xml:space="preserve"> kurumlar aras</w:t>
      </w:r>
      <w:r>
        <w:rPr>
          <w:sz w:val="22"/>
          <w:szCs w:val="22"/>
        </w:rPr>
        <w:t>ı</w:t>
      </w:r>
      <w:r>
        <w:rPr>
          <w:sz w:val="22"/>
          <w:szCs w:val="22"/>
        </w:rPr>
        <w:t>na aile hekimleri ve 634 say</w:t>
      </w:r>
      <w:r>
        <w:rPr>
          <w:sz w:val="22"/>
          <w:szCs w:val="22"/>
        </w:rPr>
        <w:t>ı</w:t>
      </w:r>
      <w:r>
        <w:rPr>
          <w:sz w:val="22"/>
          <w:szCs w:val="22"/>
        </w:rPr>
        <w:t>l</w:t>
      </w:r>
      <w:r>
        <w:rPr>
          <w:sz w:val="22"/>
          <w:szCs w:val="22"/>
        </w:rPr>
        <w:t>ı</w:t>
      </w:r>
      <w:r>
        <w:rPr>
          <w:sz w:val="22"/>
          <w:szCs w:val="22"/>
        </w:rPr>
        <w:t xml:space="preserve"> Kat M</w:t>
      </w:r>
      <w:r>
        <w:rPr>
          <w:sz w:val="22"/>
          <w:szCs w:val="22"/>
        </w:rPr>
        <w:t>ü</w:t>
      </w:r>
      <w:r>
        <w:rPr>
          <w:sz w:val="22"/>
          <w:szCs w:val="22"/>
        </w:rPr>
        <w:t>lkiyeti Kanunu</w:t>
      </w:r>
      <w:r>
        <w:rPr>
          <w:sz w:val="22"/>
          <w:szCs w:val="22"/>
        </w:rPr>
        <w:t>’</w:t>
      </w:r>
      <w:r>
        <w:rPr>
          <w:sz w:val="22"/>
          <w:szCs w:val="22"/>
        </w:rPr>
        <w:t>na g</w:t>
      </w:r>
      <w:r>
        <w:rPr>
          <w:sz w:val="22"/>
          <w:szCs w:val="22"/>
        </w:rPr>
        <w:t>ö</w:t>
      </w:r>
      <w:r>
        <w:rPr>
          <w:sz w:val="22"/>
          <w:szCs w:val="22"/>
        </w:rPr>
        <w:t>re olu</w:t>
      </w:r>
      <w:r>
        <w:rPr>
          <w:sz w:val="22"/>
          <w:szCs w:val="22"/>
        </w:rPr>
        <w:t>ş</w:t>
      </w:r>
      <w:r>
        <w:rPr>
          <w:sz w:val="22"/>
          <w:szCs w:val="22"/>
        </w:rPr>
        <w:t>turulan y</w:t>
      </w:r>
      <w:r>
        <w:rPr>
          <w:sz w:val="22"/>
          <w:szCs w:val="22"/>
        </w:rPr>
        <w:t>ö</w:t>
      </w:r>
      <w:r>
        <w:rPr>
          <w:sz w:val="22"/>
          <w:szCs w:val="22"/>
        </w:rPr>
        <w:t>netimler ile her t</w:t>
      </w:r>
      <w:r>
        <w:rPr>
          <w:sz w:val="22"/>
          <w:szCs w:val="22"/>
        </w:rPr>
        <w:t>ü</w:t>
      </w:r>
      <w:r>
        <w:rPr>
          <w:sz w:val="22"/>
          <w:szCs w:val="22"/>
        </w:rPr>
        <w:t>rl</w:t>
      </w:r>
      <w:r>
        <w:rPr>
          <w:sz w:val="22"/>
          <w:szCs w:val="22"/>
        </w:rPr>
        <w:t>ü</w:t>
      </w:r>
      <w:r>
        <w:rPr>
          <w:sz w:val="22"/>
          <w:szCs w:val="22"/>
        </w:rPr>
        <w:t xml:space="preserve"> </w:t>
      </w:r>
      <w:r>
        <w:rPr>
          <w:sz w:val="22"/>
          <w:szCs w:val="22"/>
        </w:rPr>
        <w:t>İş</w:t>
      </w:r>
      <w:r>
        <w:rPr>
          <w:sz w:val="22"/>
          <w:szCs w:val="22"/>
        </w:rPr>
        <w:t>han</w:t>
      </w:r>
      <w:r>
        <w:rPr>
          <w:sz w:val="22"/>
          <w:szCs w:val="22"/>
        </w:rPr>
        <w:t>ı</w:t>
      </w:r>
      <w:r>
        <w:rPr>
          <w:sz w:val="22"/>
          <w:szCs w:val="22"/>
        </w:rPr>
        <w:t xml:space="preserve"> ve toplu i</w:t>
      </w:r>
      <w:r>
        <w:rPr>
          <w:sz w:val="22"/>
          <w:szCs w:val="22"/>
        </w:rPr>
        <w:t>ş</w:t>
      </w:r>
      <w:r>
        <w:rPr>
          <w:sz w:val="22"/>
          <w:szCs w:val="22"/>
        </w:rPr>
        <w:t>yerleri y</w:t>
      </w:r>
      <w:r>
        <w:rPr>
          <w:sz w:val="22"/>
          <w:szCs w:val="22"/>
        </w:rPr>
        <w:t>ö</w:t>
      </w:r>
      <w:r>
        <w:rPr>
          <w:sz w:val="22"/>
          <w:szCs w:val="22"/>
        </w:rPr>
        <w:t xml:space="preserve">netimleri de </w:t>
      </w:r>
      <w:proofErr w:type="gramStart"/>
      <w:r>
        <w:rPr>
          <w:sz w:val="22"/>
          <w:szCs w:val="22"/>
        </w:rPr>
        <w:t>dahil</w:t>
      </w:r>
      <w:proofErr w:type="gramEnd"/>
      <w:r>
        <w:rPr>
          <w:sz w:val="22"/>
          <w:szCs w:val="22"/>
        </w:rPr>
        <w:t xml:space="preserve"> edilmi</w:t>
      </w:r>
      <w:r>
        <w:rPr>
          <w:sz w:val="22"/>
          <w:szCs w:val="22"/>
        </w:rPr>
        <w:t>ş</w:t>
      </w:r>
      <w:r>
        <w:rPr>
          <w:sz w:val="22"/>
          <w:szCs w:val="22"/>
        </w:rPr>
        <w:t xml:space="preserve">tir. </w:t>
      </w:r>
    </w:p>
    <w:p w:rsidR="00BD30C2" w:rsidRPr="00BD30C2" w:rsidRDefault="00BD30C2" w:rsidP="00BD30C2">
      <w:pPr>
        <w:pStyle w:val="3-NormalYaz"/>
        <w:tabs>
          <w:tab w:val="clear" w:pos="566"/>
        </w:tabs>
        <w:spacing w:line="240" w:lineRule="exact"/>
        <w:ind w:left="1440"/>
        <w:rPr>
          <w:b/>
          <w:i/>
          <w:sz w:val="22"/>
          <w:szCs w:val="22"/>
        </w:rPr>
      </w:pPr>
    </w:p>
    <w:p w:rsidR="00BD30C2" w:rsidRPr="00BD30C2" w:rsidRDefault="00BD30C2" w:rsidP="00BD30C2">
      <w:pPr>
        <w:pStyle w:val="3-NormalYaz"/>
        <w:numPr>
          <w:ilvl w:val="0"/>
          <w:numId w:val="14"/>
        </w:numPr>
        <w:tabs>
          <w:tab w:val="clear" w:pos="566"/>
        </w:tabs>
        <w:spacing w:line="240" w:lineRule="exact"/>
        <w:rPr>
          <w:b/>
          <w:i/>
          <w:sz w:val="22"/>
          <w:szCs w:val="22"/>
        </w:rPr>
      </w:pPr>
      <w:r w:rsidRPr="00BD30C2">
        <w:rPr>
          <w:b/>
          <w:i/>
          <w:sz w:val="22"/>
          <w:szCs w:val="22"/>
        </w:rPr>
        <w:t>Gelirin Toplanmas</w:t>
      </w:r>
      <w:r w:rsidRPr="00BD30C2">
        <w:rPr>
          <w:b/>
          <w:i/>
          <w:sz w:val="22"/>
          <w:szCs w:val="22"/>
        </w:rPr>
        <w:t>ı</w:t>
      </w:r>
      <w:r w:rsidRPr="00BD30C2">
        <w:rPr>
          <w:b/>
          <w:i/>
          <w:sz w:val="22"/>
          <w:szCs w:val="22"/>
        </w:rPr>
        <w:t>n</w:t>
      </w:r>
      <w:r w:rsidRPr="00BD30C2">
        <w:rPr>
          <w:b/>
          <w:i/>
          <w:sz w:val="22"/>
          <w:szCs w:val="22"/>
        </w:rPr>
        <w:t>ı</w:t>
      </w:r>
      <w:r w:rsidRPr="00BD30C2">
        <w:rPr>
          <w:b/>
          <w:i/>
          <w:sz w:val="22"/>
          <w:szCs w:val="22"/>
        </w:rPr>
        <w:t>n Esaslar</w:t>
      </w:r>
      <w:r w:rsidRPr="00BD30C2">
        <w:rPr>
          <w:b/>
          <w:i/>
          <w:sz w:val="22"/>
          <w:szCs w:val="22"/>
        </w:rPr>
        <w:t>ı</w:t>
      </w:r>
      <w:r w:rsidRPr="00BD30C2">
        <w:rPr>
          <w:b/>
          <w:i/>
          <w:sz w:val="22"/>
          <w:szCs w:val="22"/>
        </w:rPr>
        <w:t>:</w:t>
      </w:r>
    </w:p>
    <w:p w:rsidR="003F6DE0" w:rsidRDefault="009E575E" w:rsidP="009E575E">
      <w:pPr>
        <w:pStyle w:val="3-NormalYaz"/>
        <w:numPr>
          <w:ilvl w:val="1"/>
          <w:numId w:val="14"/>
        </w:numPr>
        <w:shd w:val="clear" w:color="auto" w:fill="FFFFFF"/>
        <w:tabs>
          <w:tab w:val="clear" w:pos="566"/>
        </w:tabs>
        <w:spacing w:line="240" w:lineRule="exact"/>
        <w:rPr>
          <w:rFonts w:hAnsi="Times New Roman"/>
          <w:color w:val="000000"/>
          <w:sz w:val="22"/>
          <w:szCs w:val="22"/>
        </w:rPr>
      </w:pPr>
      <w:r>
        <w:rPr>
          <w:rFonts w:hAnsi="Times New Roman"/>
          <w:color w:val="000000"/>
          <w:sz w:val="22"/>
          <w:szCs w:val="22"/>
        </w:rPr>
        <w:t xml:space="preserve">Tam mükellef gerçek kişilerin elde ettikleri gayrimenkul sermaye iradı, diğer kazanç ve iratlar, serbest meslek kazançları veya ücretlerden (tek işveren </w:t>
      </w:r>
      <w:proofErr w:type="gramStart"/>
      <w:r>
        <w:rPr>
          <w:rFonts w:hAnsi="Times New Roman"/>
          <w:color w:val="000000"/>
          <w:sz w:val="22"/>
          <w:szCs w:val="22"/>
        </w:rPr>
        <w:t>dahil</w:t>
      </w:r>
      <w:proofErr w:type="gramEnd"/>
      <w:r>
        <w:rPr>
          <w:rFonts w:hAnsi="Times New Roman"/>
          <w:color w:val="000000"/>
          <w:sz w:val="22"/>
          <w:szCs w:val="22"/>
        </w:rPr>
        <w:t xml:space="preserve">), gelir unsurları itibariyle herhangi birinin gelir vergisi tarifesinde ücrete ilişkin 4. dilimin iki katını (188.000 TL) aşması halinde yıllık gelir vergisi beyannamesinin verilmesi zorunludur. Bu gelirlere mevduat ve repo faizleri </w:t>
      </w:r>
      <w:proofErr w:type="gramStart"/>
      <w:r>
        <w:rPr>
          <w:rFonts w:hAnsi="Times New Roman"/>
          <w:color w:val="000000"/>
          <w:sz w:val="22"/>
          <w:szCs w:val="22"/>
        </w:rPr>
        <w:t>dahil</w:t>
      </w:r>
      <w:proofErr w:type="gramEnd"/>
      <w:r>
        <w:rPr>
          <w:rFonts w:hAnsi="Times New Roman"/>
          <w:color w:val="000000"/>
          <w:sz w:val="22"/>
          <w:szCs w:val="22"/>
        </w:rPr>
        <w:t xml:space="preserve"> edilmemiştir. </w:t>
      </w:r>
    </w:p>
    <w:p w:rsidR="002D0ED0" w:rsidRDefault="002D0ED0" w:rsidP="002D0ED0">
      <w:pPr>
        <w:pStyle w:val="3-NormalYaz"/>
        <w:shd w:val="clear" w:color="auto" w:fill="FFFFFF"/>
        <w:tabs>
          <w:tab w:val="clear" w:pos="566"/>
        </w:tabs>
        <w:spacing w:line="240" w:lineRule="exact"/>
        <w:ind w:left="720"/>
        <w:rPr>
          <w:rFonts w:hAnsi="Times New Roman"/>
          <w:b/>
          <w:i/>
          <w:color w:val="000000"/>
          <w:sz w:val="22"/>
          <w:szCs w:val="22"/>
        </w:rPr>
      </w:pPr>
    </w:p>
    <w:p w:rsidR="009E575E" w:rsidRDefault="002D0ED0" w:rsidP="002D0ED0">
      <w:pPr>
        <w:pStyle w:val="3-NormalYaz"/>
        <w:numPr>
          <w:ilvl w:val="0"/>
          <w:numId w:val="14"/>
        </w:numPr>
        <w:shd w:val="clear" w:color="auto" w:fill="FFFFFF"/>
        <w:tabs>
          <w:tab w:val="clear" w:pos="566"/>
        </w:tabs>
        <w:spacing w:line="240" w:lineRule="exact"/>
        <w:rPr>
          <w:rFonts w:hAnsi="Times New Roman"/>
          <w:b/>
          <w:i/>
          <w:color w:val="000000"/>
          <w:sz w:val="22"/>
          <w:szCs w:val="22"/>
        </w:rPr>
      </w:pPr>
      <w:r>
        <w:rPr>
          <w:rFonts w:hAnsi="Times New Roman"/>
          <w:b/>
          <w:i/>
          <w:color w:val="000000"/>
          <w:sz w:val="22"/>
          <w:szCs w:val="22"/>
        </w:rPr>
        <w:t>Vergi</w:t>
      </w:r>
      <w:r w:rsidRPr="002D0ED0">
        <w:rPr>
          <w:rFonts w:hAnsi="Times New Roman"/>
          <w:b/>
          <w:i/>
          <w:color w:val="000000"/>
          <w:sz w:val="22"/>
          <w:szCs w:val="22"/>
        </w:rPr>
        <w:t xml:space="preserve"> İndirimi:</w:t>
      </w:r>
    </w:p>
    <w:p w:rsidR="002D0ED0" w:rsidRDefault="002D0ED0" w:rsidP="002D0ED0">
      <w:pPr>
        <w:pStyle w:val="3-NormalYaz"/>
        <w:numPr>
          <w:ilvl w:val="1"/>
          <w:numId w:val="14"/>
        </w:numPr>
        <w:shd w:val="clear" w:color="auto" w:fill="FFFFFF"/>
        <w:tabs>
          <w:tab w:val="clear" w:pos="566"/>
        </w:tabs>
        <w:spacing w:line="240" w:lineRule="exact"/>
        <w:rPr>
          <w:rFonts w:hAnsi="Times New Roman"/>
          <w:color w:val="000000"/>
          <w:sz w:val="22"/>
          <w:szCs w:val="22"/>
        </w:rPr>
      </w:pPr>
      <w:r w:rsidRPr="002D0ED0">
        <w:rPr>
          <w:rFonts w:hAnsi="Times New Roman"/>
          <w:color w:val="000000"/>
          <w:sz w:val="22"/>
          <w:szCs w:val="22"/>
        </w:rPr>
        <w:t xml:space="preserve">Mükelleflerin, işletmeleri bünyesinde gerçekleştirdikleri münhasıran yeni teknoloji ve bilgi arayışına yönelik araştırma ve geliştirme harcamaları tutarının %100’ü </w:t>
      </w:r>
      <w:r>
        <w:rPr>
          <w:rFonts w:hAnsi="Times New Roman"/>
          <w:color w:val="000000"/>
          <w:sz w:val="22"/>
          <w:szCs w:val="22"/>
        </w:rPr>
        <w:t xml:space="preserve">ar-ge indirimi olarak dikkate alınacaktır. </w:t>
      </w:r>
    </w:p>
    <w:p w:rsidR="002D0ED0" w:rsidRDefault="002D0ED0" w:rsidP="002D0ED0">
      <w:pPr>
        <w:pStyle w:val="3-NormalYaz"/>
        <w:numPr>
          <w:ilvl w:val="1"/>
          <w:numId w:val="14"/>
        </w:numPr>
        <w:shd w:val="clear" w:color="auto" w:fill="FFFFFF"/>
        <w:tabs>
          <w:tab w:val="clear" w:pos="566"/>
        </w:tabs>
        <w:spacing w:line="240" w:lineRule="exact"/>
        <w:rPr>
          <w:rFonts w:hAnsi="Times New Roman"/>
          <w:color w:val="000000"/>
          <w:sz w:val="22"/>
          <w:szCs w:val="22"/>
        </w:rPr>
      </w:pPr>
      <w:r w:rsidRPr="002D0ED0">
        <w:rPr>
          <w:rFonts w:hAnsi="Times New Roman"/>
          <w:color w:val="000000"/>
          <w:sz w:val="22"/>
          <w:szCs w:val="22"/>
        </w:rPr>
        <w:t>Ticari, zirai ve mesleki faaliyeti nedeniyle ilk defa gelir vergisine tabi olan ve mükellefiyet başlangıç tarihi itibarıyla</w:t>
      </w:r>
      <w:r>
        <w:rPr>
          <w:rFonts w:hAnsi="Times New Roman"/>
          <w:color w:val="000000"/>
          <w:sz w:val="22"/>
          <w:szCs w:val="22"/>
        </w:rPr>
        <w:t xml:space="preserve"> 29</w:t>
      </w:r>
      <w:r w:rsidRPr="002D0ED0">
        <w:rPr>
          <w:rFonts w:hAnsi="Times New Roman"/>
          <w:color w:val="000000"/>
          <w:sz w:val="22"/>
          <w:szCs w:val="22"/>
        </w:rPr>
        <w:t xml:space="preserve"> yaşını doldurmamış tam mükellef gerçek kişilerin, faaliyete başladıkları verg</w:t>
      </w:r>
      <w:r>
        <w:rPr>
          <w:rFonts w:hAnsi="Times New Roman"/>
          <w:color w:val="000000"/>
          <w:sz w:val="22"/>
          <w:szCs w:val="22"/>
        </w:rPr>
        <w:t>ilendirme döneminden itibaren 3</w:t>
      </w:r>
      <w:r w:rsidRPr="002D0ED0">
        <w:rPr>
          <w:rFonts w:hAnsi="Times New Roman"/>
          <w:color w:val="000000"/>
          <w:sz w:val="22"/>
          <w:szCs w:val="22"/>
        </w:rPr>
        <w:t xml:space="preserve"> vergilendirme dönemi boyunca elde ettikleri kazançlarının asgari ücretin yıllık tutarına isabet eden </w:t>
      </w:r>
      <w:r w:rsidRPr="002D0ED0">
        <w:rPr>
          <w:rFonts w:hAnsi="Times New Roman"/>
          <w:color w:val="000000"/>
          <w:sz w:val="22"/>
          <w:szCs w:val="22"/>
        </w:rPr>
        <w:lastRenderedPageBreak/>
        <w:t>kısmının, tarifenin ilk gelir dilimine uygulanan oran ile çarpılmasıyla bulunan tutar, bunların kazançları üzerinden hesaplanan vergiden mahsup edilir.</w:t>
      </w:r>
    </w:p>
    <w:p w:rsidR="005E0F7F" w:rsidRPr="002D0ED0" w:rsidRDefault="005E0F7F" w:rsidP="005E0F7F">
      <w:pPr>
        <w:pStyle w:val="3-NormalYaz"/>
        <w:numPr>
          <w:ilvl w:val="1"/>
          <w:numId w:val="14"/>
        </w:numPr>
        <w:shd w:val="clear" w:color="auto" w:fill="FFFFFF"/>
        <w:tabs>
          <w:tab w:val="clear" w:pos="566"/>
        </w:tabs>
        <w:spacing w:line="240" w:lineRule="exact"/>
        <w:rPr>
          <w:rFonts w:hAnsi="Times New Roman"/>
          <w:color w:val="000000"/>
          <w:sz w:val="22"/>
          <w:szCs w:val="22"/>
        </w:rPr>
      </w:pPr>
      <w:proofErr w:type="gramStart"/>
      <w:r w:rsidRPr="005E0F7F">
        <w:rPr>
          <w:rFonts w:hAnsi="Times New Roman"/>
          <w:color w:val="000000"/>
          <w:sz w:val="22"/>
          <w:szCs w:val="22"/>
        </w:rPr>
        <w:t>5378 sayılı Engelliler Hakkında Kanuna göre kurulan korumalı işyerlerinde istihdam edilen engelli çalışanlar için diğer kişi ve kurumlarca karşılanan tutar dâhil yapılan ücret ödemelerinin yıllık brüt tutarının %100’ü oranında korumalı işyeri indirimi (İndirim, her bir engelli çalışan için azami beş yıl süre ile uygulanır ve yıllık olarak indirilecek tutar, her bir engelli çalışan için asgari ücretin yıllık brüt tut</w:t>
      </w:r>
      <w:r>
        <w:rPr>
          <w:rFonts w:hAnsi="Times New Roman"/>
          <w:color w:val="000000"/>
          <w:sz w:val="22"/>
          <w:szCs w:val="22"/>
        </w:rPr>
        <w:t>arının %150’sini aşamaz).</w:t>
      </w:r>
      <w:proofErr w:type="gramEnd"/>
    </w:p>
    <w:p w:rsidR="003F6DE0" w:rsidRDefault="003F6DE0" w:rsidP="003F6DE0">
      <w:pPr>
        <w:pStyle w:val="3-NormalYaz"/>
        <w:shd w:val="clear" w:color="auto" w:fill="FFFFFF"/>
        <w:tabs>
          <w:tab w:val="clear" w:pos="566"/>
        </w:tabs>
        <w:spacing w:line="240" w:lineRule="exact"/>
        <w:rPr>
          <w:rFonts w:hAnsi="Times New Roman"/>
          <w:color w:val="000000"/>
          <w:sz w:val="22"/>
          <w:szCs w:val="22"/>
        </w:rPr>
      </w:pPr>
    </w:p>
    <w:p w:rsidR="0010195C" w:rsidRDefault="0010195C" w:rsidP="0010195C">
      <w:pPr>
        <w:pStyle w:val="3-NormalYaz"/>
        <w:shd w:val="clear" w:color="auto" w:fill="FFFFFF"/>
        <w:tabs>
          <w:tab w:val="clear" w:pos="566"/>
          <w:tab w:val="left" w:pos="708"/>
        </w:tabs>
        <w:spacing w:line="240" w:lineRule="exact"/>
        <w:rPr>
          <w:rFonts w:hAnsi="Times New Roman"/>
          <w:color w:val="000000"/>
          <w:sz w:val="22"/>
          <w:szCs w:val="22"/>
        </w:rPr>
      </w:pPr>
      <w:r>
        <w:rPr>
          <w:rFonts w:hAnsi="Times New Roman"/>
          <w:color w:val="000000"/>
          <w:sz w:val="22"/>
          <w:szCs w:val="22"/>
        </w:rPr>
        <w:t xml:space="preserve">Daha önceki tasarılarda olmakla beraber veraset ve intikal vergisi bu kanuna eklenmemiştir. Ayrıca taşınmaz ve iştirak hisseleri hala kısmi bölünmeye tabi tutulabilmektedir. </w:t>
      </w:r>
    </w:p>
    <w:p w:rsidR="0010195C" w:rsidRDefault="0010195C" w:rsidP="00F312C4">
      <w:pPr>
        <w:pStyle w:val="NormalWeb"/>
        <w:shd w:val="clear" w:color="auto" w:fill="FFFFFF"/>
        <w:jc w:val="both"/>
        <w:rPr>
          <w:rFonts w:ascii="Times New Roman" w:hAnsi="Times New Roman" w:cs="Times New Roman"/>
          <w:color w:val="000000"/>
          <w:sz w:val="22"/>
          <w:szCs w:val="22"/>
        </w:rPr>
      </w:pPr>
    </w:p>
    <w:p w:rsidR="00BD205C" w:rsidRPr="009A0C93" w:rsidRDefault="009A0C93" w:rsidP="00F312C4">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sectPr w:rsidR="00BD205C" w:rsidRPr="009A0C9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83E"/>
    <w:multiLevelType w:val="hybridMultilevel"/>
    <w:tmpl w:val="2834B22C"/>
    <w:lvl w:ilvl="0" w:tplc="2660910E">
      <w:start w:val="6"/>
      <w:numFmt w:val="bullet"/>
      <w:lvlText w:val="-"/>
      <w:lvlJc w:val="left"/>
      <w:pPr>
        <w:ind w:left="720" w:hanging="360"/>
      </w:pPr>
      <w:rPr>
        <w:rFonts w:ascii="Times New Roman" w:eastAsia="ヒラギノ明朝 Pro W3"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54E3375"/>
    <w:multiLevelType w:val="hybridMultilevel"/>
    <w:tmpl w:val="4642C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79C0A28"/>
    <w:multiLevelType w:val="hybridMultilevel"/>
    <w:tmpl w:val="B3902FB6"/>
    <w:lvl w:ilvl="0" w:tplc="041F0001">
      <w:start w:val="1"/>
      <w:numFmt w:val="bullet"/>
      <w:lvlText w:val=""/>
      <w:lvlJc w:val="left"/>
      <w:pPr>
        <w:ind w:left="930" w:hanging="5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AD2577"/>
    <w:multiLevelType w:val="hybridMultilevel"/>
    <w:tmpl w:val="120EF82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23327D97"/>
    <w:multiLevelType w:val="hybridMultilevel"/>
    <w:tmpl w:val="C726A074"/>
    <w:lvl w:ilvl="0" w:tplc="2702D600">
      <w:numFmt w:val="bullet"/>
      <w:lvlText w:val="-"/>
      <w:lvlJc w:val="left"/>
      <w:pPr>
        <w:ind w:left="720" w:hanging="360"/>
      </w:pPr>
      <w:rPr>
        <w:rFonts w:ascii="Verdana" w:eastAsia="Times New Roman"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BAC113E"/>
    <w:multiLevelType w:val="hybridMultilevel"/>
    <w:tmpl w:val="4A446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C394F9F"/>
    <w:multiLevelType w:val="hybridMultilevel"/>
    <w:tmpl w:val="88F6E6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2646580"/>
    <w:multiLevelType w:val="hybridMultilevel"/>
    <w:tmpl w:val="6060D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0A606D"/>
    <w:multiLevelType w:val="hybridMultilevel"/>
    <w:tmpl w:val="EBACA9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213E0E"/>
    <w:multiLevelType w:val="hybridMultilevel"/>
    <w:tmpl w:val="D9AAF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4054382"/>
    <w:multiLevelType w:val="hybridMultilevel"/>
    <w:tmpl w:val="F3662D56"/>
    <w:lvl w:ilvl="0" w:tplc="0EBA5234">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410CD3"/>
    <w:multiLevelType w:val="hybridMultilevel"/>
    <w:tmpl w:val="8DBE596E"/>
    <w:lvl w:ilvl="0" w:tplc="45DA451A">
      <w:numFmt w:val="bullet"/>
      <w:lvlText w:val="•"/>
      <w:lvlJc w:val="left"/>
      <w:pPr>
        <w:ind w:left="930" w:hanging="57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9427D4"/>
    <w:multiLevelType w:val="hybridMultilevel"/>
    <w:tmpl w:val="22A8E5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452DBE"/>
    <w:multiLevelType w:val="hybridMultilevel"/>
    <w:tmpl w:val="06D0B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1"/>
  </w:num>
  <w:num w:numId="5">
    <w:abstractNumId w:val="7"/>
  </w:num>
  <w:num w:numId="6">
    <w:abstractNumId w:val="9"/>
  </w:num>
  <w:num w:numId="7">
    <w:abstractNumId w:val="11"/>
  </w:num>
  <w:num w:numId="8">
    <w:abstractNumId w:val="2"/>
  </w:num>
  <w:num w:numId="9">
    <w:abstractNumId w:val="0"/>
  </w:num>
  <w:num w:numId="10">
    <w:abstractNumId w:val="3"/>
  </w:num>
  <w:num w:numId="11">
    <w:abstractNumId w:val="10"/>
  </w:num>
  <w:num w:numId="12">
    <w:abstractNumId w:val="5"/>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1"/>
    <w:rsid w:val="000145BB"/>
    <w:rsid w:val="0002714E"/>
    <w:rsid w:val="00037DB9"/>
    <w:rsid w:val="0004119A"/>
    <w:rsid w:val="00047DAE"/>
    <w:rsid w:val="0005602A"/>
    <w:rsid w:val="00057D83"/>
    <w:rsid w:val="00084335"/>
    <w:rsid w:val="000854BF"/>
    <w:rsid w:val="000A1CE6"/>
    <w:rsid w:val="000A358A"/>
    <w:rsid w:val="000A65F0"/>
    <w:rsid w:val="000D065F"/>
    <w:rsid w:val="000D0A81"/>
    <w:rsid w:val="000D3F87"/>
    <w:rsid w:val="000D7C28"/>
    <w:rsid w:val="000F39F6"/>
    <w:rsid w:val="0010195C"/>
    <w:rsid w:val="00112FB1"/>
    <w:rsid w:val="001222B6"/>
    <w:rsid w:val="001343D5"/>
    <w:rsid w:val="00156C12"/>
    <w:rsid w:val="00162054"/>
    <w:rsid w:val="00175793"/>
    <w:rsid w:val="001A21E5"/>
    <w:rsid w:val="001C0738"/>
    <w:rsid w:val="001E3CF7"/>
    <w:rsid w:val="00201F32"/>
    <w:rsid w:val="002214E4"/>
    <w:rsid w:val="00232996"/>
    <w:rsid w:val="002364FA"/>
    <w:rsid w:val="002542CE"/>
    <w:rsid w:val="002560F3"/>
    <w:rsid w:val="00256705"/>
    <w:rsid w:val="002649D2"/>
    <w:rsid w:val="00282273"/>
    <w:rsid w:val="002C797F"/>
    <w:rsid w:val="002D0ED0"/>
    <w:rsid w:val="002E2F9B"/>
    <w:rsid w:val="002E5E63"/>
    <w:rsid w:val="00312785"/>
    <w:rsid w:val="00343F34"/>
    <w:rsid w:val="00346D9B"/>
    <w:rsid w:val="0034723B"/>
    <w:rsid w:val="00370FFA"/>
    <w:rsid w:val="003756DD"/>
    <w:rsid w:val="0038384A"/>
    <w:rsid w:val="003C13C5"/>
    <w:rsid w:val="003D487F"/>
    <w:rsid w:val="003F2BAE"/>
    <w:rsid w:val="003F6DE0"/>
    <w:rsid w:val="004063E6"/>
    <w:rsid w:val="004152CE"/>
    <w:rsid w:val="00433F33"/>
    <w:rsid w:val="00467C61"/>
    <w:rsid w:val="00470AC6"/>
    <w:rsid w:val="00471AE6"/>
    <w:rsid w:val="00476F5F"/>
    <w:rsid w:val="004806DC"/>
    <w:rsid w:val="00494EA9"/>
    <w:rsid w:val="004951FF"/>
    <w:rsid w:val="0049705E"/>
    <w:rsid w:val="004B1502"/>
    <w:rsid w:val="004B4116"/>
    <w:rsid w:val="004D007F"/>
    <w:rsid w:val="004D4E6C"/>
    <w:rsid w:val="004E466C"/>
    <w:rsid w:val="004E5FE9"/>
    <w:rsid w:val="00522C11"/>
    <w:rsid w:val="00527D62"/>
    <w:rsid w:val="00534DBA"/>
    <w:rsid w:val="005477F6"/>
    <w:rsid w:val="005522E1"/>
    <w:rsid w:val="0057163D"/>
    <w:rsid w:val="005748D0"/>
    <w:rsid w:val="005812AA"/>
    <w:rsid w:val="00581E45"/>
    <w:rsid w:val="00583A39"/>
    <w:rsid w:val="005874AE"/>
    <w:rsid w:val="005916FA"/>
    <w:rsid w:val="005A75F3"/>
    <w:rsid w:val="005B2427"/>
    <w:rsid w:val="005B334E"/>
    <w:rsid w:val="005B6D8F"/>
    <w:rsid w:val="005E0F7F"/>
    <w:rsid w:val="006067BD"/>
    <w:rsid w:val="0061222B"/>
    <w:rsid w:val="006246B1"/>
    <w:rsid w:val="00632AAE"/>
    <w:rsid w:val="00644A52"/>
    <w:rsid w:val="00646990"/>
    <w:rsid w:val="0065765B"/>
    <w:rsid w:val="00670114"/>
    <w:rsid w:val="006809DE"/>
    <w:rsid w:val="00695EDE"/>
    <w:rsid w:val="006A72AB"/>
    <w:rsid w:val="006B6D02"/>
    <w:rsid w:val="006C5EDE"/>
    <w:rsid w:val="006C6D62"/>
    <w:rsid w:val="007000B5"/>
    <w:rsid w:val="00701C35"/>
    <w:rsid w:val="00703BF5"/>
    <w:rsid w:val="0071287F"/>
    <w:rsid w:val="007128F3"/>
    <w:rsid w:val="00723F9C"/>
    <w:rsid w:val="0073548A"/>
    <w:rsid w:val="00735FBE"/>
    <w:rsid w:val="00744371"/>
    <w:rsid w:val="0075035D"/>
    <w:rsid w:val="0075304E"/>
    <w:rsid w:val="00757AC4"/>
    <w:rsid w:val="00766C61"/>
    <w:rsid w:val="0077180C"/>
    <w:rsid w:val="007820FD"/>
    <w:rsid w:val="007B5E3D"/>
    <w:rsid w:val="007C19B5"/>
    <w:rsid w:val="007C57CA"/>
    <w:rsid w:val="007C75D9"/>
    <w:rsid w:val="007D051E"/>
    <w:rsid w:val="007D4F29"/>
    <w:rsid w:val="007D641A"/>
    <w:rsid w:val="008033DE"/>
    <w:rsid w:val="00803961"/>
    <w:rsid w:val="008467BF"/>
    <w:rsid w:val="00853CDD"/>
    <w:rsid w:val="00857782"/>
    <w:rsid w:val="00875005"/>
    <w:rsid w:val="008865CC"/>
    <w:rsid w:val="00894729"/>
    <w:rsid w:val="008C3F49"/>
    <w:rsid w:val="008C6C50"/>
    <w:rsid w:val="008F43E1"/>
    <w:rsid w:val="008F5D1E"/>
    <w:rsid w:val="00910965"/>
    <w:rsid w:val="0092193C"/>
    <w:rsid w:val="00921979"/>
    <w:rsid w:val="00927247"/>
    <w:rsid w:val="00945EE7"/>
    <w:rsid w:val="00980D3E"/>
    <w:rsid w:val="00981626"/>
    <w:rsid w:val="0098611A"/>
    <w:rsid w:val="00987B64"/>
    <w:rsid w:val="00990DE9"/>
    <w:rsid w:val="009A0C93"/>
    <w:rsid w:val="009A0FB1"/>
    <w:rsid w:val="009B6454"/>
    <w:rsid w:val="009E413B"/>
    <w:rsid w:val="009E575E"/>
    <w:rsid w:val="009E7B21"/>
    <w:rsid w:val="00A0567D"/>
    <w:rsid w:val="00A12B5C"/>
    <w:rsid w:val="00A1795E"/>
    <w:rsid w:val="00A2042C"/>
    <w:rsid w:val="00A2156B"/>
    <w:rsid w:val="00A32325"/>
    <w:rsid w:val="00A62AD2"/>
    <w:rsid w:val="00AB27FA"/>
    <w:rsid w:val="00AB3BF2"/>
    <w:rsid w:val="00AB4F7A"/>
    <w:rsid w:val="00AD1F5A"/>
    <w:rsid w:val="00AE5036"/>
    <w:rsid w:val="00B13CDC"/>
    <w:rsid w:val="00B227D9"/>
    <w:rsid w:val="00B25DEA"/>
    <w:rsid w:val="00B63D73"/>
    <w:rsid w:val="00B73ADF"/>
    <w:rsid w:val="00B76857"/>
    <w:rsid w:val="00B83500"/>
    <w:rsid w:val="00B943FE"/>
    <w:rsid w:val="00BD205C"/>
    <w:rsid w:val="00BD2AB8"/>
    <w:rsid w:val="00BD30C2"/>
    <w:rsid w:val="00BD35EA"/>
    <w:rsid w:val="00BE0709"/>
    <w:rsid w:val="00BF2633"/>
    <w:rsid w:val="00BF4E3C"/>
    <w:rsid w:val="00BF58D2"/>
    <w:rsid w:val="00BF7F23"/>
    <w:rsid w:val="00C24398"/>
    <w:rsid w:val="00C4082C"/>
    <w:rsid w:val="00C45E5C"/>
    <w:rsid w:val="00C52170"/>
    <w:rsid w:val="00C5240B"/>
    <w:rsid w:val="00C579B6"/>
    <w:rsid w:val="00C727AA"/>
    <w:rsid w:val="00C73C02"/>
    <w:rsid w:val="00C77ADD"/>
    <w:rsid w:val="00C84C02"/>
    <w:rsid w:val="00C855A4"/>
    <w:rsid w:val="00C87331"/>
    <w:rsid w:val="00C90FC4"/>
    <w:rsid w:val="00C945E4"/>
    <w:rsid w:val="00C955C7"/>
    <w:rsid w:val="00CA4B0C"/>
    <w:rsid w:val="00CA64F4"/>
    <w:rsid w:val="00CB3CC6"/>
    <w:rsid w:val="00CD21B2"/>
    <w:rsid w:val="00CD59A5"/>
    <w:rsid w:val="00CD6E60"/>
    <w:rsid w:val="00CE112C"/>
    <w:rsid w:val="00CF10C0"/>
    <w:rsid w:val="00CF2584"/>
    <w:rsid w:val="00CF7667"/>
    <w:rsid w:val="00D1794B"/>
    <w:rsid w:val="00D2642E"/>
    <w:rsid w:val="00D27134"/>
    <w:rsid w:val="00D433CB"/>
    <w:rsid w:val="00D61515"/>
    <w:rsid w:val="00D627D2"/>
    <w:rsid w:val="00D72A72"/>
    <w:rsid w:val="00D874A5"/>
    <w:rsid w:val="00D95292"/>
    <w:rsid w:val="00DA074C"/>
    <w:rsid w:val="00DA0A88"/>
    <w:rsid w:val="00DA0EFB"/>
    <w:rsid w:val="00DA676C"/>
    <w:rsid w:val="00DB2422"/>
    <w:rsid w:val="00DB37EF"/>
    <w:rsid w:val="00DB535B"/>
    <w:rsid w:val="00DD0DDF"/>
    <w:rsid w:val="00DD66C3"/>
    <w:rsid w:val="00DF3442"/>
    <w:rsid w:val="00DF7490"/>
    <w:rsid w:val="00E25F54"/>
    <w:rsid w:val="00E35AA2"/>
    <w:rsid w:val="00E61338"/>
    <w:rsid w:val="00E836BB"/>
    <w:rsid w:val="00E8380A"/>
    <w:rsid w:val="00E9057C"/>
    <w:rsid w:val="00EB285E"/>
    <w:rsid w:val="00EC72B1"/>
    <w:rsid w:val="00ED5D98"/>
    <w:rsid w:val="00EE435D"/>
    <w:rsid w:val="00EF1D31"/>
    <w:rsid w:val="00EF7932"/>
    <w:rsid w:val="00F0176D"/>
    <w:rsid w:val="00F03DE9"/>
    <w:rsid w:val="00F132DB"/>
    <w:rsid w:val="00F2631D"/>
    <w:rsid w:val="00F312C4"/>
    <w:rsid w:val="00F5226E"/>
    <w:rsid w:val="00F71039"/>
    <w:rsid w:val="00F761F0"/>
    <w:rsid w:val="00F8082E"/>
    <w:rsid w:val="00F82CB7"/>
    <w:rsid w:val="00F833F8"/>
    <w:rsid w:val="00F8698E"/>
    <w:rsid w:val="00F92938"/>
    <w:rsid w:val="00F9574B"/>
    <w:rsid w:val="00FA1FAF"/>
    <w:rsid w:val="00FA48C4"/>
    <w:rsid w:val="00FB04CB"/>
    <w:rsid w:val="00FB2F26"/>
    <w:rsid w:val="00FB68A2"/>
    <w:rsid w:val="00FD6935"/>
    <w:rsid w:val="00FE105C"/>
    <w:rsid w:val="00FE4237"/>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 w:type="paragraph" w:styleId="NormalWeb">
    <w:name w:val="Normal (Web)"/>
    <w:basedOn w:val="Normal"/>
    <w:uiPriority w:val="99"/>
    <w:unhideWhenUsed/>
    <w:rsid w:val="009A0C93"/>
    <w:pPr>
      <w:spacing w:before="195" w:after="0" w:line="225" w:lineRule="atLeast"/>
    </w:pPr>
    <w:rPr>
      <w:rFonts w:ascii="Arial" w:hAnsi="Arial" w:cs="Arial"/>
      <w:sz w:val="20"/>
      <w:szCs w:val="20"/>
      <w:lang w:eastAsia="tr-TR"/>
    </w:rPr>
  </w:style>
  <w:style w:type="character" w:customStyle="1" w:styleId="normal1">
    <w:name w:val="normal1"/>
    <w:basedOn w:val="DefaultParagraphFont"/>
    <w:rsid w:val="00C45E5C"/>
    <w:rPr>
      <w:rFonts w:ascii="Helvetica" w:hAnsi="Helvetica" w:cs="Helvetica" w:hint="default"/>
    </w:rPr>
  </w:style>
  <w:style w:type="paragraph" w:styleId="ListParagraph">
    <w:name w:val="List Paragraph"/>
    <w:basedOn w:val="Normal"/>
    <w:uiPriority w:val="34"/>
    <w:qFormat/>
    <w:rsid w:val="00085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 w:type="paragraph" w:styleId="NormalWeb">
    <w:name w:val="Normal (Web)"/>
    <w:basedOn w:val="Normal"/>
    <w:uiPriority w:val="99"/>
    <w:unhideWhenUsed/>
    <w:rsid w:val="009A0C93"/>
    <w:pPr>
      <w:spacing w:before="195" w:after="0" w:line="225" w:lineRule="atLeast"/>
    </w:pPr>
    <w:rPr>
      <w:rFonts w:ascii="Arial" w:hAnsi="Arial" w:cs="Arial"/>
      <w:sz w:val="20"/>
      <w:szCs w:val="20"/>
      <w:lang w:eastAsia="tr-TR"/>
    </w:rPr>
  </w:style>
  <w:style w:type="character" w:customStyle="1" w:styleId="normal1">
    <w:name w:val="normal1"/>
    <w:basedOn w:val="DefaultParagraphFont"/>
    <w:rsid w:val="00C45E5C"/>
    <w:rPr>
      <w:rFonts w:ascii="Helvetica" w:hAnsi="Helvetica" w:cs="Helvetica" w:hint="default"/>
    </w:rPr>
  </w:style>
  <w:style w:type="paragraph" w:styleId="ListParagraph">
    <w:name w:val="List Paragraph"/>
    <w:basedOn w:val="Normal"/>
    <w:uiPriority w:val="34"/>
    <w:qFormat/>
    <w:rsid w:val="00085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726">
      <w:bodyDiv w:val="1"/>
      <w:marLeft w:val="0"/>
      <w:marRight w:val="0"/>
      <w:marTop w:val="0"/>
      <w:marBottom w:val="0"/>
      <w:divBdr>
        <w:top w:val="none" w:sz="0" w:space="0" w:color="auto"/>
        <w:left w:val="none" w:sz="0" w:space="0" w:color="auto"/>
        <w:bottom w:val="none" w:sz="0" w:space="0" w:color="auto"/>
        <w:right w:val="none" w:sz="0" w:space="0" w:color="auto"/>
      </w:divBdr>
    </w:div>
    <w:div w:id="345593864">
      <w:bodyDiv w:val="1"/>
      <w:marLeft w:val="0"/>
      <w:marRight w:val="0"/>
      <w:marTop w:val="0"/>
      <w:marBottom w:val="0"/>
      <w:divBdr>
        <w:top w:val="none" w:sz="0" w:space="0" w:color="auto"/>
        <w:left w:val="none" w:sz="0" w:space="0" w:color="auto"/>
        <w:bottom w:val="none" w:sz="0" w:space="0" w:color="auto"/>
        <w:right w:val="none" w:sz="0" w:space="0" w:color="auto"/>
      </w:divBdr>
    </w:div>
    <w:div w:id="391930495">
      <w:bodyDiv w:val="1"/>
      <w:marLeft w:val="0"/>
      <w:marRight w:val="0"/>
      <w:marTop w:val="0"/>
      <w:marBottom w:val="0"/>
      <w:divBdr>
        <w:top w:val="none" w:sz="0" w:space="0" w:color="auto"/>
        <w:left w:val="none" w:sz="0" w:space="0" w:color="auto"/>
        <w:bottom w:val="none" w:sz="0" w:space="0" w:color="auto"/>
        <w:right w:val="none" w:sz="0" w:space="0" w:color="auto"/>
      </w:divBdr>
    </w:div>
    <w:div w:id="618688317">
      <w:bodyDiv w:val="1"/>
      <w:marLeft w:val="0"/>
      <w:marRight w:val="0"/>
      <w:marTop w:val="0"/>
      <w:marBottom w:val="0"/>
      <w:divBdr>
        <w:top w:val="none" w:sz="0" w:space="0" w:color="auto"/>
        <w:left w:val="none" w:sz="0" w:space="0" w:color="auto"/>
        <w:bottom w:val="none" w:sz="0" w:space="0" w:color="auto"/>
        <w:right w:val="none" w:sz="0" w:space="0" w:color="auto"/>
      </w:divBdr>
    </w:div>
    <w:div w:id="678041837">
      <w:bodyDiv w:val="1"/>
      <w:marLeft w:val="0"/>
      <w:marRight w:val="0"/>
      <w:marTop w:val="0"/>
      <w:marBottom w:val="0"/>
      <w:divBdr>
        <w:top w:val="none" w:sz="0" w:space="0" w:color="auto"/>
        <w:left w:val="none" w:sz="0" w:space="0" w:color="auto"/>
        <w:bottom w:val="none" w:sz="0" w:space="0" w:color="auto"/>
        <w:right w:val="none" w:sz="0" w:space="0" w:color="auto"/>
      </w:divBdr>
    </w:div>
    <w:div w:id="686295545">
      <w:bodyDiv w:val="1"/>
      <w:marLeft w:val="0"/>
      <w:marRight w:val="0"/>
      <w:marTop w:val="0"/>
      <w:marBottom w:val="0"/>
      <w:divBdr>
        <w:top w:val="none" w:sz="0" w:space="0" w:color="auto"/>
        <w:left w:val="none" w:sz="0" w:space="0" w:color="auto"/>
        <w:bottom w:val="none" w:sz="0" w:space="0" w:color="auto"/>
        <w:right w:val="none" w:sz="0" w:space="0" w:color="auto"/>
      </w:divBdr>
    </w:div>
    <w:div w:id="757481100">
      <w:bodyDiv w:val="1"/>
      <w:marLeft w:val="0"/>
      <w:marRight w:val="0"/>
      <w:marTop w:val="0"/>
      <w:marBottom w:val="0"/>
      <w:divBdr>
        <w:top w:val="none" w:sz="0" w:space="0" w:color="auto"/>
        <w:left w:val="none" w:sz="0" w:space="0" w:color="auto"/>
        <w:bottom w:val="none" w:sz="0" w:space="0" w:color="auto"/>
        <w:right w:val="none" w:sz="0" w:space="0" w:color="auto"/>
      </w:divBdr>
    </w:div>
    <w:div w:id="810555209">
      <w:bodyDiv w:val="1"/>
      <w:marLeft w:val="0"/>
      <w:marRight w:val="0"/>
      <w:marTop w:val="0"/>
      <w:marBottom w:val="0"/>
      <w:divBdr>
        <w:top w:val="none" w:sz="0" w:space="0" w:color="auto"/>
        <w:left w:val="none" w:sz="0" w:space="0" w:color="auto"/>
        <w:bottom w:val="none" w:sz="0" w:space="0" w:color="auto"/>
        <w:right w:val="none" w:sz="0" w:space="0" w:color="auto"/>
      </w:divBdr>
    </w:div>
    <w:div w:id="1290277802">
      <w:bodyDiv w:val="1"/>
      <w:marLeft w:val="0"/>
      <w:marRight w:val="0"/>
      <w:marTop w:val="0"/>
      <w:marBottom w:val="0"/>
      <w:divBdr>
        <w:top w:val="none" w:sz="0" w:space="0" w:color="auto"/>
        <w:left w:val="none" w:sz="0" w:space="0" w:color="auto"/>
        <w:bottom w:val="none" w:sz="0" w:space="0" w:color="auto"/>
        <w:right w:val="none" w:sz="0" w:space="0" w:color="auto"/>
      </w:divBdr>
    </w:div>
    <w:div w:id="1403021829">
      <w:bodyDiv w:val="1"/>
      <w:marLeft w:val="0"/>
      <w:marRight w:val="0"/>
      <w:marTop w:val="0"/>
      <w:marBottom w:val="0"/>
      <w:divBdr>
        <w:top w:val="none" w:sz="0" w:space="0" w:color="auto"/>
        <w:left w:val="none" w:sz="0" w:space="0" w:color="auto"/>
        <w:bottom w:val="none" w:sz="0" w:space="0" w:color="auto"/>
        <w:right w:val="none" w:sz="0" w:space="0" w:color="auto"/>
      </w:divBdr>
    </w:div>
    <w:div w:id="1660574706">
      <w:bodyDiv w:val="1"/>
      <w:marLeft w:val="0"/>
      <w:marRight w:val="0"/>
      <w:marTop w:val="0"/>
      <w:marBottom w:val="0"/>
      <w:divBdr>
        <w:top w:val="none" w:sz="0" w:space="0" w:color="auto"/>
        <w:left w:val="none" w:sz="0" w:space="0" w:color="auto"/>
        <w:bottom w:val="none" w:sz="0" w:space="0" w:color="auto"/>
        <w:right w:val="none" w:sz="0" w:space="0" w:color="auto"/>
      </w:divBdr>
    </w:div>
    <w:div w:id="1759135132">
      <w:bodyDiv w:val="1"/>
      <w:marLeft w:val="0"/>
      <w:marRight w:val="0"/>
      <w:marTop w:val="0"/>
      <w:marBottom w:val="0"/>
      <w:divBdr>
        <w:top w:val="none" w:sz="0" w:space="0" w:color="auto"/>
        <w:left w:val="none" w:sz="0" w:space="0" w:color="auto"/>
        <w:bottom w:val="none" w:sz="0" w:space="0" w:color="auto"/>
        <w:right w:val="none" w:sz="0" w:space="0" w:color="auto"/>
      </w:divBdr>
    </w:div>
    <w:div w:id="18328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1022</Words>
  <Characters>5830</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7</cp:revision>
  <dcterms:created xsi:type="dcterms:W3CDTF">2013-06-14T14:10:00Z</dcterms:created>
  <dcterms:modified xsi:type="dcterms:W3CDTF">2013-06-14T14:48:00Z</dcterms:modified>
</cp:coreProperties>
</file>