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5C" w:rsidRDefault="003F6DE0" w:rsidP="000D0A81">
      <w:pPr>
        <w:pStyle w:val="2-OrtaBaslk"/>
        <w:spacing w:line="240" w:lineRule="exact"/>
        <w:jc w:val="left"/>
        <w:rPr>
          <w:color w:val="548DD4"/>
          <w:sz w:val="26"/>
          <w:szCs w:val="26"/>
        </w:rPr>
      </w:pPr>
      <w:r>
        <w:rPr>
          <w:color w:val="548DD4"/>
          <w:sz w:val="26"/>
          <w:szCs w:val="26"/>
        </w:rPr>
        <w:t>6487 Say</w:t>
      </w:r>
      <w:r>
        <w:rPr>
          <w:color w:val="548DD4"/>
          <w:sz w:val="26"/>
          <w:szCs w:val="26"/>
        </w:rPr>
        <w:t>ı</w:t>
      </w:r>
      <w:r>
        <w:rPr>
          <w:color w:val="548DD4"/>
          <w:sz w:val="26"/>
          <w:szCs w:val="26"/>
        </w:rPr>
        <w:t>l</w:t>
      </w:r>
      <w:r>
        <w:rPr>
          <w:color w:val="548DD4"/>
          <w:sz w:val="26"/>
          <w:szCs w:val="26"/>
        </w:rPr>
        <w:t>ı</w:t>
      </w:r>
      <w:r>
        <w:rPr>
          <w:color w:val="548DD4"/>
          <w:sz w:val="26"/>
          <w:szCs w:val="26"/>
        </w:rPr>
        <w:t xml:space="preserve"> </w:t>
      </w:r>
      <w:r w:rsidR="000D0A81" w:rsidRPr="000D0A81">
        <w:rPr>
          <w:color w:val="548DD4"/>
          <w:sz w:val="26"/>
          <w:szCs w:val="26"/>
        </w:rPr>
        <w:t>Baz</w:t>
      </w:r>
      <w:r w:rsidR="000D0A81" w:rsidRPr="000D0A81">
        <w:rPr>
          <w:color w:val="548DD4"/>
          <w:sz w:val="26"/>
          <w:szCs w:val="26"/>
        </w:rPr>
        <w:t>ı</w:t>
      </w:r>
      <w:r w:rsidR="000D0A81" w:rsidRPr="000D0A81">
        <w:rPr>
          <w:color w:val="548DD4"/>
          <w:sz w:val="26"/>
          <w:szCs w:val="26"/>
        </w:rPr>
        <w:t xml:space="preserve"> Kanunlar </w:t>
      </w:r>
      <w:r w:rsidR="000D0A81">
        <w:rPr>
          <w:color w:val="548DD4"/>
          <w:sz w:val="26"/>
          <w:szCs w:val="26"/>
        </w:rPr>
        <w:t>i</w:t>
      </w:r>
      <w:r w:rsidR="000D0A81" w:rsidRPr="000D0A81">
        <w:rPr>
          <w:color w:val="548DD4"/>
          <w:sz w:val="26"/>
          <w:szCs w:val="26"/>
        </w:rPr>
        <w:t>le 375 Say</w:t>
      </w:r>
      <w:r w:rsidR="000D0A81" w:rsidRPr="000D0A81">
        <w:rPr>
          <w:color w:val="548DD4"/>
          <w:sz w:val="26"/>
          <w:szCs w:val="26"/>
        </w:rPr>
        <w:t>ı</w:t>
      </w:r>
      <w:r w:rsidR="000D0A81" w:rsidRPr="000D0A81">
        <w:rPr>
          <w:color w:val="548DD4"/>
          <w:sz w:val="26"/>
          <w:szCs w:val="26"/>
        </w:rPr>
        <w:t>l</w:t>
      </w:r>
      <w:r w:rsidR="000D0A81" w:rsidRPr="000D0A81">
        <w:rPr>
          <w:color w:val="548DD4"/>
          <w:sz w:val="26"/>
          <w:szCs w:val="26"/>
        </w:rPr>
        <w:t>ı</w:t>
      </w:r>
      <w:r w:rsidR="000D0A81" w:rsidRPr="000D0A81">
        <w:rPr>
          <w:color w:val="548DD4"/>
          <w:sz w:val="26"/>
          <w:szCs w:val="26"/>
        </w:rPr>
        <w:t xml:space="preserve"> Kanun H</w:t>
      </w:r>
      <w:r w:rsidR="000D0A81" w:rsidRPr="000D0A81">
        <w:rPr>
          <w:color w:val="548DD4"/>
          <w:sz w:val="26"/>
          <w:szCs w:val="26"/>
        </w:rPr>
        <w:t>ü</w:t>
      </w:r>
      <w:r w:rsidR="000D0A81" w:rsidRPr="000D0A81">
        <w:rPr>
          <w:color w:val="548DD4"/>
          <w:sz w:val="26"/>
          <w:szCs w:val="26"/>
        </w:rPr>
        <w:t>km</w:t>
      </w:r>
      <w:r w:rsidR="000D0A81" w:rsidRPr="000D0A81">
        <w:rPr>
          <w:color w:val="548DD4"/>
          <w:sz w:val="26"/>
          <w:szCs w:val="26"/>
        </w:rPr>
        <w:t>ü</w:t>
      </w:r>
      <w:r w:rsidR="000D0A81" w:rsidRPr="000D0A81">
        <w:rPr>
          <w:color w:val="548DD4"/>
          <w:sz w:val="26"/>
          <w:szCs w:val="26"/>
        </w:rPr>
        <w:t>nde Kararnamede</w:t>
      </w:r>
      <w:r w:rsidR="000D0A81">
        <w:rPr>
          <w:color w:val="548DD4"/>
          <w:sz w:val="26"/>
          <w:szCs w:val="26"/>
        </w:rPr>
        <w:t xml:space="preserve"> </w:t>
      </w:r>
      <w:r w:rsidR="000D0A81" w:rsidRPr="000D0A81">
        <w:rPr>
          <w:color w:val="548DD4"/>
          <w:sz w:val="26"/>
          <w:szCs w:val="26"/>
        </w:rPr>
        <w:t>De</w:t>
      </w:r>
      <w:r w:rsidR="000D0A81" w:rsidRPr="000D0A81">
        <w:rPr>
          <w:color w:val="548DD4"/>
          <w:sz w:val="26"/>
          <w:szCs w:val="26"/>
        </w:rPr>
        <w:t>ğ</w:t>
      </w:r>
      <w:r w:rsidR="000D0A81" w:rsidRPr="000D0A81">
        <w:rPr>
          <w:color w:val="548DD4"/>
          <w:sz w:val="26"/>
          <w:szCs w:val="26"/>
        </w:rPr>
        <w:t>i</w:t>
      </w:r>
      <w:r w:rsidR="000D0A81" w:rsidRPr="000D0A81">
        <w:rPr>
          <w:color w:val="548DD4"/>
          <w:sz w:val="26"/>
          <w:szCs w:val="26"/>
        </w:rPr>
        <w:t>ş</w:t>
      </w:r>
      <w:r w:rsidR="000D0A81" w:rsidRPr="000D0A81">
        <w:rPr>
          <w:color w:val="548DD4"/>
          <w:sz w:val="26"/>
          <w:szCs w:val="26"/>
        </w:rPr>
        <w:t>iklik Yap</w:t>
      </w:r>
      <w:r w:rsidR="000D0A81" w:rsidRPr="000D0A81">
        <w:rPr>
          <w:color w:val="548DD4"/>
          <w:sz w:val="26"/>
          <w:szCs w:val="26"/>
        </w:rPr>
        <w:t>ı</w:t>
      </w:r>
      <w:r w:rsidR="000D0A81" w:rsidRPr="000D0A81">
        <w:rPr>
          <w:color w:val="548DD4"/>
          <w:sz w:val="26"/>
          <w:szCs w:val="26"/>
        </w:rPr>
        <w:t>lmas</w:t>
      </w:r>
      <w:r w:rsidR="000D0A81" w:rsidRPr="000D0A81">
        <w:rPr>
          <w:color w:val="548DD4"/>
          <w:sz w:val="26"/>
          <w:szCs w:val="26"/>
        </w:rPr>
        <w:t>ı</w:t>
      </w:r>
      <w:r w:rsidR="000D0A81" w:rsidRPr="000D0A81">
        <w:rPr>
          <w:color w:val="548DD4"/>
          <w:sz w:val="26"/>
          <w:szCs w:val="26"/>
        </w:rPr>
        <w:t xml:space="preserve"> Hakk</w:t>
      </w:r>
      <w:r w:rsidR="000D0A81" w:rsidRPr="000D0A81">
        <w:rPr>
          <w:color w:val="548DD4"/>
          <w:sz w:val="26"/>
          <w:szCs w:val="26"/>
        </w:rPr>
        <w:t>ı</w:t>
      </w:r>
      <w:r w:rsidR="000D0A81" w:rsidRPr="000D0A81">
        <w:rPr>
          <w:color w:val="548DD4"/>
          <w:sz w:val="26"/>
          <w:szCs w:val="26"/>
        </w:rPr>
        <w:t>nda Kanun</w:t>
      </w:r>
    </w:p>
    <w:p w:rsidR="00C45E5C" w:rsidRDefault="00C45E5C" w:rsidP="00C45E5C">
      <w:pPr>
        <w:pStyle w:val="2-OrtaBaslk"/>
        <w:spacing w:line="240" w:lineRule="exact"/>
        <w:jc w:val="left"/>
        <w:rPr>
          <w:rStyle w:val="normal1"/>
          <w:szCs w:val="19"/>
        </w:rPr>
      </w:pPr>
    </w:p>
    <w:p w:rsidR="000D0A81" w:rsidRDefault="000D0A81" w:rsidP="000D0A81">
      <w:pPr>
        <w:pStyle w:val="3-NormalYaz"/>
        <w:tabs>
          <w:tab w:val="clear" w:pos="566"/>
        </w:tabs>
        <w:spacing w:line="240" w:lineRule="exact"/>
        <w:rPr>
          <w:sz w:val="22"/>
          <w:szCs w:val="22"/>
        </w:rPr>
      </w:pPr>
      <w:r>
        <w:rPr>
          <w:sz w:val="22"/>
          <w:szCs w:val="22"/>
        </w:rPr>
        <w:t>11 Haziran</w:t>
      </w:r>
      <w:r>
        <w:rPr>
          <w:sz w:val="22"/>
          <w:szCs w:val="22"/>
        </w:rPr>
        <w:t>’</w:t>
      </w:r>
      <w:r>
        <w:rPr>
          <w:sz w:val="22"/>
          <w:szCs w:val="22"/>
        </w:rPr>
        <w:t xml:space="preserve">da Resmi </w:t>
      </w:r>
      <w:proofErr w:type="spellStart"/>
      <w:r>
        <w:rPr>
          <w:sz w:val="22"/>
          <w:szCs w:val="22"/>
        </w:rPr>
        <w:t>Gazete</w:t>
      </w:r>
      <w:r>
        <w:rPr>
          <w:sz w:val="22"/>
          <w:szCs w:val="22"/>
        </w:rPr>
        <w:t>’</w:t>
      </w:r>
      <w:r>
        <w:rPr>
          <w:sz w:val="22"/>
          <w:szCs w:val="22"/>
        </w:rPr>
        <w:t>de</w:t>
      </w:r>
      <w:proofErr w:type="spellEnd"/>
      <w:r>
        <w:rPr>
          <w:sz w:val="22"/>
          <w:szCs w:val="22"/>
        </w:rPr>
        <w:t xml:space="preserve"> yay</w:t>
      </w:r>
      <w:r>
        <w:rPr>
          <w:sz w:val="22"/>
          <w:szCs w:val="22"/>
        </w:rPr>
        <w:t>ı</w:t>
      </w:r>
      <w:r>
        <w:rPr>
          <w:sz w:val="22"/>
          <w:szCs w:val="22"/>
        </w:rPr>
        <w:t xml:space="preserve">mlanan </w:t>
      </w:r>
      <w:bookmarkStart w:id="0" w:name="_GoBack"/>
      <w:r w:rsidR="003F6DE0" w:rsidRPr="003F6DE0">
        <w:rPr>
          <w:i/>
          <w:sz w:val="22"/>
          <w:szCs w:val="22"/>
        </w:rPr>
        <w:t>6487 Say</w:t>
      </w:r>
      <w:r w:rsidR="003F6DE0" w:rsidRPr="003F6DE0">
        <w:rPr>
          <w:i/>
          <w:sz w:val="22"/>
          <w:szCs w:val="22"/>
        </w:rPr>
        <w:t>ı</w:t>
      </w:r>
      <w:r w:rsidR="003F6DE0" w:rsidRPr="003F6DE0">
        <w:rPr>
          <w:i/>
          <w:sz w:val="22"/>
          <w:szCs w:val="22"/>
        </w:rPr>
        <w:t>l</w:t>
      </w:r>
      <w:r w:rsidR="003F6DE0" w:rsidRPr="003F6DE0">
        <w:rPr>
          <w:i/>
          <w:sz w:val="22"/>
          <w:szCs w:val="22"/>
        </w:rPr>
        <w:t>ı</w:t>
      </w:r>
      <w:r w:rsidR="003F6DE0">
        <w:rPr>
          <w:sz w:val="22"/>
          <w:szCs w:val="22"/>
        </w:rPr>
        <w:t xml:space="preserve"> </w:t>
      </w:r>
      <w:r w:rsidRPr="000D0A81">
        <w:rPr>
          <w:i/>
          <w:sz w:val="22"/>
          <w:szCs w:val="22"/>
        </w:rPr>
        <w:t>Baz</w:t>
      </w:r>
      <w:r w:rsidRPr="000D0A81">
        <w:rPr>
          <w:i/>
          <w:sz w:val="22"/>
          <w:szCs w:val="22"/>
        </w:rPr>
        <w:t>ı</w:t>
      </w:r>
      <w:r w:rsidRPr="000D0A81">
        <w:rPr>
          <w:i/>
          <w:sz w:val="22"/>
          <w:szCs w:val="22"/>
        </w:rPr>
        <w:t xml:space="preserve"> Kanunlar ile 375 Say</w:t>
      </w:r>
      <w:r w:rsidRPr="000D0A81">
        <w:rPr>
          <w:i/>
          <w:sz w:val="22"/>
          <w:szCs w:val="22"/>
        </w:rPr>
        <w:t>ı</w:t>
      </w:r>
      <w:r w:rsidRPr="000D0A81">
        <w:rPr>
          <w:i/>
          <w:sz w:val="22"/>
          <w:szCs w:val="22"/>
        </w:rPr>
        <w:t>l</w:t>
      </w:r>
      <w:r w:rsidRPr="000D0A81">
        <w:rPr>
          <w:i/>
          <w:sz w:val="22"/>
          <w:szCs w:val="22"/>
        </w:rPr>
        <w:t>ı</w:t>
      </w:r>
      <w:r w:rsidRPr="000D0A81">
        <w:rPr>
          <w:i/>
          <w:sz w:val="22"/>
          <w:szCs w:val="22"/>
        </w:rPr>
        <w:t xml:space="preserve"> Kanun H</w:t>
      </w:r>
      <w:r w:rsidRPr="000D0A81">
        <w:rPr>
          <w:i/>
          <w:sz w:val="22"/>
          <w:szCs w:val="22"/>
        </w:rPr>
        <w:t>ü</w:t>
      </w:r>
      <w:r w:rsidRPr="000D0A81">
        <w:rPr>
          <w:i/>
          <w:sz w:val="22"/>
          <w:szCs w:val="22"/>
        </w:rPr>
        <w:t>km</w:t>
      </w:r>
      <w:r w:rsidRPr="000D0A81">
        <w:rPr>
          <w:i/>
          <w:sz w:val="22"/>
          <w:szCs w:val="22"/>
        </w:rPr>
        <w:t>ü</w:t>
      </w:r>
      <w:r w:rsidRPr="000D0A81">
        <w:rPr>
          <w:i/>
          <w:sz w:val="22"/>
          <w:szCs w:val="22"/>
        </w:rPr>
        <w:t>nde Kararnamede De</w:t>
      </w:r>
      <w:r w:rsidRPr="000D0A81">
        <w:rPr>
          <w:i/>
          <w:sz w:val="22"/>
          <w:szCs w:val="22"/>
        </w:rPr>
        <w:t>ğ</w:t>
      </w:r>
      <w:r w:rsidRPr="000D0A81">
        <w:rPr>
          <w:i/>
          <w:sz w:val="22"/>
          <w:szCs w:val="22"/>
        </w:rPr>
        <w:t>i</w:t>
      </w:r>
      <w:r w:rsidRPr="000D0A81">
        <w:rPr>
          <w:i/>
          <w:sz w:val="22"/>
          <w:szCs w:val="22"/>
        </w:rPr>
        <w:t>ş</w:t>
      </w:r>
      <w:r w:rsidRPr="000D0A81">
        <w:rPr>
          <w:i/>
          <w:sz w:val="22"/>
          <w:szCs w:val="22"/>
        </w:rPr>
        <w:t>iklik Yap</w:t>
      </w:r>
      <w:r w:rsidRPr="000D0A81">
        <w:rPr>
          <w:i/>
          <w:sz w:val="22"/>
          <w:szCs w:val="22"/>
        </w:rPr>
        <w:t>ı</w:t>
      </w:r>
      <w:r w:rsidRPr="000D0A81">
        <w:rPr>
          <w:i/>
          <w:sz w:val="22"/>
          <w:szCs w:val="22"/>
        </w:rPr>
        <w:t>lmas</w:t>
      </w:r>
      <w:r w:rsidRPr="000D0A81">
        <w:rPr>
          <w:i/>
          <w:sz w:val="22"/>
          <w:szCs w:val="22"/>
        </w:rPr>
        <w:t>ı</w:t>
      </w:r>
      <w:r w:rsidRPr="000D0A81">
        <w:rPr>
          <w:i/>
          <w:sz w:val="22"/>
          <w:szCs w:val="22"/>
        </w:rPr>
        <w:t xml:space="preserve"> Hakk</w:t>
      </w:r>
      <w:r w:rsidRPr="000D0A81">
        <w:rPr>
          <w:i/>
          <w:sz w:val="22"/>
          <w:szCs w:val="22"/>
        </w:rPr>
        <w:t>ı</w:t>
      </w:r>
      <w:r w:rsidRPr="000D0A81">
        <w:rPr>
          <w:i/>
          <w:sz w:val="22"/>
          <w:szCs w:val="22"/>
        </w:rPr>
        <w:t>nda Kanun</w:t>
      </w:r>
      <w:r w:rsidRPr="000D0A81">
        <w:rPr>
          <w:sz w:val="22"/>
          <w:szCs w:val="22"/>
        </w:rPr>
        <w:t xml:space="preserve"> </w:t>
      </w:r>
      <w:bookmarkEnd w:id="0"/>
      <w:r w:rsidRPr="000D0A81">
        <w:rPr>
          <w:sz w:val="22"/>
          <w:szCs w:val="22"/>
        </w:rPr>
        <w:t xml:space="preserve">ile </w:t>
      </w:r>
      <w:r>
        <w:rPr>
          <w:sz w:val="22"/>
          <w:szCs w:val="22"/>
        </w:rPr>
        <w:t>vergi mevzuat</w:t>
      </w:r>
      <w:r>
        <w:rPr>
          <w:sz w:val="22"/>
          <w:szCs w:val="22"/>
        </w:rPr>
        <w:t>ı</w:t>
      </w:r>
      <w:r>
        <w:rPr>
          <w:sz w:val="22"/>
          <w:szCs w:val="22"/>
        </w:rPr>
        <w:t>nda a</w:t>
      </w:r>
      <w:r>
        <w:rPr>
          <w:sz w:val="22"/>
          <w:szCs w:val="22"/>
        </w:rPr>
        <w:t>ş</w:t>
      </w:r>
      <w:r>
        <w:rPr>
          <w:sz w:val="22"/>
          <w:szCs w:val="22"/>
        </w:rPr>
        <w:t>a</w:t>
      </w:r>
      <w:r>
        <w:rPr>
          <w:sz w:val="22"/>
          <w:szCs w:val="22"/>
        </w:rPr>
        <w:t>ğı</w:t>
      </w:r>
      <w:r>
        <w:rPr>
          <w:sz w:val="22"/>
          <w:szCs w:val="22"/>
        </w:rPr>
        <w:t>daki de</w:t>
      </w:r>
      <w:r>
        <w:rPr>
          <w:sz w:val="22"/>
          <w:szCs w:val="22"/>
        </w:rPr>
        <w:t>ğ</w:t>
      </w:r>
      <w:r>
        <w:rPr>
          <w:sz w:val="22"/>
          <w:szCs w:val="22"/>
        </w:rPr>
        <w:t>i</w:t>
      </w:r>
      <w:r>
        <w:rPr>
          <w:sz w:val="22"/>
          <w:szCs w:val="22"/>
        </w:rPr>
        <w:t>ş</w:t>
      </w:r>
      <w:r>
        <w:rPr>
          <w:sz w:val="22"/>
          <w:szCs w:val="22"/>
        </w:rPr>
        <w:t>iklikler yap</w:t>
      </w:r>
      <w:r>
        <w:rPr>
          <w:sz w:val="22"/>
          <w:szCs w:val="22"/>
        </w:rPr>
        <w:t>ı</w:t>
      </w:r>
      <w:r>
        <w:rPr>
          <w:sz w:val="22"/>
          <w:szCs w:val="22"/>
        </w:rPr>
        <w:t>lm</w:t>
      </w:r>
      <w:r>
        <w:rPr>
          <w:sz w:val="22"/>
          <w:szCs w:val="22"/>
        </w:rPr>
        <w:t>ış</w:t>
      </w:r>
      <w:r>
        <w:rPr>
          <w:sz w:val="22"/>
          <w:szCs w:val="22"/>
        </w:rPr>
        <w:t>t</w:t>
      </w:r>
      <w:r>
        <w:rPr>
          <w:sz w:val="22"/>
          <w:szCs w:val="22"/>
        </w:rPr>
        <w:t>ı</w:t>
      </w:r>
      <w:r>
        <w:rPr>
          <w:sz w:val="22"/>
          <w:szCs w:val="22"/>
        </w:rPr>
        <w:t>r:</w:t>
      </w:r>
    </w:p>
    <w:p w:rsidR="000D0A81" w:rsidRDefault="000D0A81" w:rsidP="000D0A81">
      <w:pPr>
        <w:pStyle w:val="3-NormalYaz"/>
        <w:tabs>
          <w:tab w:val="clear" w:pos="566"/>
        </w:tabs>
        <w:spacing w:line="240" w:lineRule="exact"/>
        <w:rPr>
          <w:sz w:val="22"/>
          <w:szCs w:val="22"/>
        </w:rPr>
      </w:pPr>
    </w:p>
    <w:p w:rsidR="003F6DE0" w:rsidRDefault="003F6DE0" w:rsidP="003F6DE0">
      <w:pPr>
        <w:pStyle w:val="3-NormalYaz"/>
        <w:numPr>
          <w:ilvl w:val="0"/>
          <w:numId w:val="12"/>
        </w:numPr>
        <w:shd w:val="clear" w:color="auto" w:fill="FFFFFF"/>
        <w:tabs>
          <w:tab w:val="clear" w:pos="566"/>
        </w:tabs>
        <w:spacing w:line="240" w:lineRule="exact"/>
        <w:rPr>
          <w:rFonts w:hAnsi="Times New Roman"/>
          <w:color w:val="000000"/>
          <w:sz w:val="22"/>
          <w:szCs w:val="22"/>
        </w:rPr>
      </w:pPr>
      <w:r>
        <w:rPr>
          <w:rFonts w:hAnsi="Times New Roman"/>
          <w:color w:val="000000"/>
          <w:sz w:val="22"/>
          <w:szCs w:val="22"/>
        </w:rPr>
        <w:t xml:space="preserve">Kurumlar Vergisi Kanunu’nda yer alan </w:t>
      </w:r>
      <w:r w:rsidRPr="004152CE">
        <w:rPr>
          <w:rFonts w:hAnsi="Times New Roman"/>
          <w:color w:val="000000"/>
          <w:sz w:val="22"/>
          <w:szCs w:val="22"/>
        </w:rPr>
        <w:t>taşınmaz ve iştirak hisse</w:t>
      </w:r>
      <w:r>
        <w:rPr>
          <w:rFonts w:hAnsi="Times New Roman"/>
          <w:color w:val="000000"/>
          <w:sz w:val="22"/>
          <w:szCs w:val="22"/>
        </w:rPr>
        <w:t>si satışında tanınan %75’lik istisna maddesine aşağıdaki paragraf eklenmiştir:</w:t>
      </w:r>
    </w:p>
    <w:p w:rsidR="003F6DE0" w:rsidRDefault="003F6DE0" w:rsidP="003F6DE0">
      <w:pPr>
        <w:pStyle w:val="3-NormalYaz"/>
        <w:numPr>
          <w:ilvl w:val="1"/>
          <w:numId w:val="12"/>
        </w:numPr>
        <w:shd w:val="clear" w:color="auto" w:fill="FFFFFF"/>
        <w:tabs>
          <w:tab w:val="clear" w:pos="566"/>
        </w:tabs>
        <w:spacing w:line="240" w:lineRule="exact"/>
        <w:rPr>
          <w:rFonts w:hAnsi="Times New Roman"/>
          <w:color w:val="000000"/>
          <w:sz w:val="22"/>
          <w:szCs w:val="22"/>
        </w:rPr>
      </w:pPr>
      <w:r w:rsidRPr="003F6DE0">
        <w:rPr>
          <w:rFonts w:hAnsi="Times New Roman"/>
          <w:color w:val="000000"/>
          <w:sz w:val="22"/>
          <w:szCs w:val="22"/>
        </w:rPr>
        <w:t xml:space="preserve">Ancak, varlık kiralama şirketinden devralınan veya kaynak kuruluşça kira sözleşmesinden kaynaklanan yükümlülüklerin yerine getirilememesi hâli hariç olmak üzere, varlık kiralama şirketi tarafından söz konusu taşınmazların üçüncü kişi veya kurumlara satılması durumunda, bu varlıkların kaynak kuruluşta varlık kiralama şirketine devirden önceki kayıtlı değeri ile anılan kurumlarda ayrılan toplam </w:t>
      </w:r>
      <w:proofErr w:type="gramStart"/>
      <w:r w:rsidRPr="003F6DE0">
        <w:rPr>
          <w:rFonts w:hAnsi="Times New Roman"/>
          <w:color w:val="000000"/>
          <w:sz w:val="22"/>
          <w:szCs w:val="22"/>
        </w:rPr>
        <w:t>amortisman</w:t>
      </w:r>
      <w:proofErr w:type="gramEnd"/>
      <w:r w:rsidRPr="003F6DE0">
        <w:rPr>
          <w:rFonts w:hAnsi="Times New Roman"/>
          <w:color w:val="000000"/>
          <w:sz w:val="22"/>
          <w:szCs w:val="22"/>
        </w:rPr>
        <w:t xml:space="preserve"> tutarı dikkate alınarak satışı gerçekleştiren kurum nezdinde vergilendirme yapılır.</w:t>
      </w:r>
    </w:p>
    <w:p w:rsidR="003F6DE0" w:rsidRDefault="003F6DE0" w:rsidP="003F6DE0">
      <w:pPr>
        <w:pStyle w:val="3-NormalYaz"/>
        <w:numPr>
          <w:ilvl w:val="1"/>
          <w:numId w:val="12"/>
        </w:numPr>
        <w:shd w:val="clear" w:color="auto" w:fill="FFFFFF"/>
        <w:tabs>
          <w:tab w:val="clear" w:pos="566"/>
        </w:tabs>
        <w:spacing w:line="240" w:lineRule="exact"/>
        <w:rPr>
          <w:rFonts w:hAnsi="Times New Roman"/>
          <w:color w:val="000000"/>
          <w:sz w:val="22"/>
          <w:szCs w:val="22"/>
        </w:rPr>
      </w:pPr>
      <w:r>
        <w:rPr>
          <w:rFonts w:hAnsi="Times New Roman"/>
          <w:color w:val="000000"/>
          <w:sz w:val="22"/>
          <w:szCs w:val="22"/>
        </w:rPr>
        <w:t xml:space="preserve">Söz konusu değişiklik </w:t>
      </w:r>
      <w:r w:rsidRPr="003F6DE0">
        <w:rPr>
          <w:rFonts w:hAnsi="Times New Roman"/>
          <w:color w:val="000000"/>
          <w:sz w:val="22"/>
          <w:szCs w:val="22"/>
        </w:rPr>
        <w:t>Kanunun yayımı tarihinden itibaren kaynak kuruluşlarca devredilen taşınmazlara uy</w:t>
      </w:r>
      <w:r>
        <w:rPr>
          <w:rFonts w:hAnsi="Times New Roman"/>
          <w:color w:val="000000"/>
          <w:sz w:val="22"/>
          <w:szCs w:val="22"/>
        </w:rPr>
        <w:t>gulanmak üzere yayımı tarihinde yürürlüğe girmektedir.</w:t>
      </w:r>
    </w:p>
    <w:p w:rsidR="000D0A81" w:rsidRDefault="000D0A81" w:rsidP="000D0A81">
      <w:pPr>
        <w:pStyle w:val="3-NormalYaz"/>
        <w:numPr>
          <w:ilvl w:val="0"/>
          <w:numId w:val="12"/>
        </w:numPr>
        <w:tabs>
          <w:tab w:val="clear" w:pos="566"/>
        </w:tabs>
        <w:spacing w:line="240" w:lineRule="exact"/>
        <w:rPr>
          <w:sz w:val="22"/>
          <w:szCs w:val="22"/>
        </w:rPr>
      </w:pPr>
      <w:r>
        <w:rPr>
          <w:sz w:val="22"/>
          <w:szCs w:val="22"/>
        </w:rPr>
        <w:t>Gelir Vergisi Kanunu Ge</w:t>
      </w:r>
      <w:r>
        <w:rPr>
          <w:sz w:val="22"/>
          <w:szCs w:val="22"/>
        </w:rPr>
        <w:t>ç</w:t>
      </w:r>
      <w:r>
        <w:rPr>
          <w:sz w:val="22"/>
          <w:szCs w:val="22"/>
        </w:rPr>
        <w:t xml:space="preserve">ici 75inci maddede bulunan </w:t>
      </w:r>
      <w:r w:rsidRPr="000D0A81">
        <w:rPr>
          <w:sz w:val="22"/>
          <w:szCs w:val="22"/>
        </w:rPr>
        <w:t xml:space="preserve">Ar-Ge ve destek personelinin, bu </w:t>
      </w:r>
      <w:r w:rsidRPr="000D0A81">
        <w:rPr>
          <w:sz w:val="22"/>
          <w:szCs w:val="22"/>
        </w:rPr>
        <w:t>ç</w:t>
      </w:r>
      <w:r w:rsidRPr="000D0A81">
        <w:rPr>
          <w:sz w:val="22"/>
          <w:szCs w:val="22"/>
        </w:rPr>
        <w:t>al</w:t>
      </w:r>
      <w:r w:rsidRPr="000D0A81">
        <w:rPr>
          <w:sz w:val="22"/>
          <w:szCs w:val="22"/>
        </w:rPr>
        <w:t>ış</w:t>
      </w:r>
      <w:r w:rsidRPr="000D0A81">
        <w:rPr>
          <w:sz w:val="22"/>
          <w:szCs w:val="22"/>
        </w:rPr>
        <w:t>malar</w:t>
      </w:r>
      <w:r w:rsidRPr="000D0A81">
        <w:rPr>
          <w:sz w:val="22"/>
          <w:szCs w:val="22"/>
        </w:rPr>
        <w:t>ı</w:t>
      </w:r>
      <w:r w:rsidRPr="000D0A81">
        <w:rPr>
          <w:sz w:val="22"/>
          <w:szCs w:val="22"/>
        </w:rPr>
        <w:t xml:space="preserve"> kar</w:t>
      </w:r>
      <w:r w:rsidRPr="000D0A81">
        <w:rPr>
          <w:sz w:val="22"/>
          <w:szCs w:val="22"/>
        </w:rPr>
        <w:t>şı</w:t>
      </w:r>
      <w:r w:rsidRPr="000D0A81">
        <w:rPr>
          <w:sz w:val="22"/>
          <w:szCs w:val="22"/>
        </w:rPr>
        <w:t>l</w:t>
      </w:r>
      <w:r w:rsidRPr="000D0A81">
        <w:rPr>
          <w:sz w:val="22"/>
          <w:szCs w:val="22"/>
        </w:rPr>
        <w:t>ığı</w:t>
      </w:r>
      <w:r w:rsidRPr="000D0A81">
        <w:rPr>
          <w:sz w:val="22"/>
          <w:szCs w:val="22"/>
        </w:rPr>
        <w:t xml:space="preserve">nda elde ettikleri </w:t>
      </w:r>
      <w:r w:rsidRPr="000D0A81">
        <w:rPr>
          <w:sz w:val="22"/>
          <w:szCs w:val="22"/>
        </w:rPr>
        <w:t>ü</w:t>
      </w:r>
      <w:r w:rsidRPr="000D0A81">
        <w:rPr>
          <w:sz w:val="22"/>
          <w:szCs w:val="22"/>
        </w:rPr>
        <w:t xml:space="preserve">cretleri </w:t>
      </w:r>
      <w:r w:rsidRPr="000D0A81">
        <w:rPr>
          <w:sz w:val="22"/>
          <w:szCs w:val="22"/>
        </w:rPr>
        <w:t>ü</w:t>
      </w:r>
      <w:r w:rsidRPr="000D0A81">
        <w:rPr>
          <w:sz w:val="22"/>
          <w:szCs w:val="22"/>
        </w:rPr>
        <w:t>zerinden asgari ge</w:t>
      </w:r>
      <w:r w:rsidRPr="000D0A81">
        <w:rPr>
          <w:sz w:val="22"/>
          <w:szCs w:val="22"/>
        </w:rPr>
        <w:t>ç</w:t>
      </w:r>
      <w:r w:rsidRPr="000D0A81">
        <w:rPr>
          <w:sz w:val="22"/>
          <w:szCs w:val="22"/>
        </w:rPr>
        <w:t>im indirimi uyguland</w:t>
      </w:r>
      <w:r w:rsidRPr="000D0A81">
        <w:rPr>
          <w:sz w:val="22"/>
          <w:szCs w:val="22"/>
        </w:rPr>
        <w:t>ı</w:t>
      </w:r>
      <w:r w:rsidRPr="000D0A81">
        <w:rPr>
          <w:sz w:val="22"/>
          <w:szCs w:val="22"/>
        </w:rPr>
        <w:t>ktan sonra hesaplanan gelir vergisinin</w:t>
      </w:r>
      <w:r w:rsidRPr="000D0A81">
        <w:rPr>
          <w:sz w:val="22"/>
          <w:szCs w:val="22"/>
        </w:rPr>
        <w:t xml:space="preserve"> </w:t>
      </w:r>
      <w:r w:rsidRPr="000D0A81">
        <w:rPr>
          <w:sz w:val="22"/>
          <w:szCs w:val="22"/>
        </w:rPr>
        <w:t xml:space="preserve">muhtasar beyanname </w:t>
      </w:r>
      <w:r w:rsidRPr="000D0A81">
        <w:rPr>
          <w:sz w:val="22"/>
          <w:szCs w:val="22"/>
        </w:rPr>
        <w:t>ü</w:t>
      </w:r>
      <w:r w:rsidRPr="000D0A81">
        <w:rPr>
          <w:sz w:val="22"/>
          <w:szCs w:val="22"/>
        </w:rPr>
        <w:t>zerinden tahakkuk eden vergiden</w:t>
      </w:r>
      <w:r>
        <w:rPr>
          <w:sz w:val="22"/>
          <w:szCs w:val="22"/>
        </w:rPr>
        <w:t xml:space="preserve"> belirli d</w:t>
      </w:r>
      <w:r>
        <w:rPr>
          <w:sz w:val="22"/>
          <w:szCs w:val="22"/>
        </w:rPr>
        <w:t>ü</w:t>
      </w:r>
      <w:r>
        <w:rPr>
          <w:sz w:val="22"/>
          <w:szCs w:val="22"/>
        </w:rPr>
        <w:t>zeyde</w:t>
      </w:r>
      <w:r w:rsidRPr="000D0A81">
        <w:rPr>
          <w:sz w:val="22"/>
          <w:szCs w:val="22"/>
        </w:rPr>
        <w:t xml:space="preserve"> indirilmek suretiyle terkin edil</w:t>
      </w:r>
      <w:r>
        <w:rPr>
          <w:sz w:val="22"/>
          <w:szCs w:val="22"/>
        </w:rPr>
        <w:t>mesine ili</w:t>
      </w:r>
      <w:r>
        <w:rPr>
          <w:sz w:val="22"/>
          <w:szCs w:val="22"/>
        </w:rPr>
        <w:t>ş</w:t>
      </w:r>
      <w:r>
        <w:rPr>
          <w:sz w:val="22"/>
          <w:szCs w:val="22"/>
        </w:rPr>
        <w:t>kin madde 31.12.2013 tarihinden 31.12.2023 tarihine kadar uzat</w:t>
      </w:r>
      <w:r>
        <w:rPr>
          <w:sz w:val="22"/>
          <w:szCs w:val="22"/>
        </w:rPr>
        <w:t>ı</w:t>
      </w:r>
      <w:r>
        <w:rPr>
          <w:sz w:val="22"/>
          <w:szCs w:val="22"/>
        </w:rPr>
        <w:t>lm</w:t>
      </w:r>
      <w:r>
        <w:rPr>
          <w:sz w:val="22"/>
          <w:szCs w:val="22"/>
        </w:rPr>
        <w:t>ış</w:t>
      </w:r>
      <w:r>
        <w:rPr>
          <w:sz w:val="22"/>
          <w:szCs w:val="22"/>
        </w:rPr>
        <w:t>t</w:t>
      </w:r>
      <w:r>
        <w:rPr>
          <w:sz w:val="22"/>
          <w:szCs w:val="22"/>
        </w:rPr>
        <w:t>ı</w:t>
      </w:r>
      <w:r>
        <w:rPr>
          <w:sz w:val="22"/>
          <w:szCs w:val="22"/>
        </w:rPr>
        <w:t>r.</w:t>
      </w:r>
    </w:p>
    <w:p w:rsidR="000D0A81" w:rsidRPr="000D0A81" w:rsidRDefault="000D0A81" w:rsidP="000D0A81">
      <w:pPr>
        <w:pStyle w:val="3-NormalYaz"/>
        <w:numPr>
          <w:ilvl w:val="0"/>
          <w:numId w:val="12"/>
        </w:numPr>
        <w:tabs>
          <w:tab w:val="clear" w:pos="566"/>
        </w:tabs>
        <w:spacing w:line="240" w:lineRule="exact"/>
        <w:rPr>
          <w:sz w:val="22"/>
          <w:szCs w:val="22"/>
        </w:rPr>
      </w:pPr>
      <w:r w:rsidRPr="000D0A81">
        <w:rPr>
          <w:sz w:val="22"/>
          <w:szCs w:val="22"/>
        </w:rPr>
        <w:t>Vergi Usul Kanunu</w:t>
      </w:r>
      <w:r w:rsidRPr="000D0A81">
        <w:rPr>
          <w:sz w:val="22"/>
          <w:szCs w:val="22"/>
        </w:rPr>
        <w:t>’</w:t>
      </w:r>
      <w:r w:rsidRPr="000D0A81">
        <w:rPr>
          <w:sz w:val="22"/>
          <w:szCs w:val="22"/>
        </w:rPr>
        <w:t>na uluslararas</w:t>
      </w:r>
      <w:r w:rsidRPr="000D0A81">
        <w:rPr>
          <w:sz w:val="22"/>
          <w:szCs w:val="22"/>
        </w:rPr>
        <w:t>ı</w:t>
      </w:r>
      <w:r w:rsidRPr="000D0A81">
        <w:rPr>
          <w:sz w:val="22"/>
          <w:szCs w:val="22"/>
        </w:rPr>
        <w:t xml:space="preserve"> anla</w:t>
      </w:r>
      <w:r w:rsidRPr="000D0A81">
        <w:rPr>
          <w:sz w:val="22"/>
          <w:szCs w:val="22"/>
        </w:rPr>
        <w:t>ş</w:t>
      </w:r>
      <w:r w:rsidRPr="000D0A81">
        <w:rPr>
          <w:sz w:val="22"/>
          <w:szCs w:val="22"/>
        </w:rPr>
        <w:t>malar gere</w:t>
      </w:r>
      <w:r w:rsidRPr="000D0A81">
        <w:rPr>
          <w:sz w:val="22"/>
          <w:szCs w:val="22"/>
        </w:rPr>
        <w:t>ğ</w:t>
      </w:r>
      <w:r w:rsidRPr="000D0A81">
        <w:rPr>
          <w:sz w:val="22"/>
          <w:szCs w:val="22"/>
        </w:rPr>
        <w:t>ince bilgi de</w:t>
      </w:r>
      <w:r w:rsidRPr="000D0A81">
        <w:rPr>
          <w:sz w:val="22"/>
          <w:szCs w:val="22"/>
        </w:rPr>
        <w:t>ğ</w:t>
      </w:r>
      <w:r w:rsidRPr="000D0A81">
        <w:rPr>
          <w:sz w:val="22"/>
          <w:szCs w:val="22"/>
        </w:rPr>
        <w:t>i</w:t>
      </w:r>
      <w:r w:rsidRPr="000D0A81">
        <w:rPr>
          <w:sz w:val="22"/>
          <w:szCs w:val="22"/>
        </w:rPr>
        <w:t>ş</w:t>
      </w:r>
      <w:r w:rsidRPr="000D0A81">
        <w:rPr>
          <w:sz w:val="22"/>
          <w:szCs w:val="22"/>
        </w:rPr>
        <w:t>imine ili</w:t>
      </w:r>
      <w:r w:rsidRPr="000D0A81">
        <w:rPr>
          <w:sz w:val="22"/>
          <w:szCs w:val="22"/>
        </w:rPr>
        <w:t>ş</w:t>
      </w:r>
      <w:r w:rsidRPr="000D0A81">
        <w:rPr>
          <w:sz w:val="22"/>
          <w:szCs w:val="22"/>
        </w:rPr>
        <w:t>kin a</w:t>
      </w:r>
      <w:r w:rsidRPr="000D0A81">
        <w:rPr>
          <w:sz w:val="22"/>
          <w:szCs w:val="22"/>
        </w:rPr>
        <w:t>ş</w:t>
      </w:r>
      <w:r w:rsidRPr="000D0A81">
        <w:rPr>
          <w:sz w:val="22"/>
          <w:szCs w:val="22"/>
        </w:rPr>
        <w:t>a</w:t>
      </w:r>
      <w:r w:rsidRPr="000D0A81">
        <w:rPr>
          <w:sz w:val="22"/>
          <w:szCs w:val="22"/>
        </w:rPr>
        <w:t>ğı</w:t>
      </w:r>
      <w:r w:rsidRPr="000D0A81">
        <w:rPr>
          <w:sz w:val="22"/>
          <w:szCs w:val="22"/>
        </w:rPr>
        <w:t>daki madde eklenmi</w:t>
      </w:r>
      <w:r w:rsidRPr="000D0A81">
        <w:rPr>
          <w:sz w:val="22"/>
          <w:szCs w:val="22"/>
        </w:rPr>
        <w:t>ş</w:t>
      </w:r>
      <w:r w:rsidRPr="000D0A81">
        <w:rPr>
          <w:sz w:val="22"/>
          <w:szCs w:val="22"/>
        </w:rPr>
        <w:t>tir:</w:t>
      </w:r>
    </w:p>
    <w:p w:rsidR="000D0A81" w:rsidRDefault="000D0A81" w:rsidP="000D0A81">
      <w:pPr>
        <w:pStyle w:val="3-NormalYaz"/>
        <w:numPr>
          <w:ilvl w:val="1"/>
          <w:numId w:val="12"/>
        </w:numPr>
        <w:tabs>
          <w:tab w:val="clear" w:pos="566"/>
        </w:tabs>
        <w:spacing w:line="240" w:lineRule="exact"/>
        <w:rPr>
          <w:sz w:val="22"/>
          <w:szCs w:val="22"/>
        </w:rPr>
      </w:pPr>
      <w:r w:rsidRPr="000D0A81">
        <w:rPr>
          <w:sz w:val="22"/>
          <w:szCs w:val="22"/>
        </w:rPr>
        <w:t xml:space="preserve">MADDE 152/A </w:t>
      </w:r>
      <w:r w:rsidRPr="000D0A81">
        <w:rPr>
          <w:sz w:val="22"/>
          <w:szCs w:val="22"/>
        </w:rPr>
        <w:t>–</w:t>
      </w:r>
      <w:r w:rsidRPr="000D0A81">
        <w:rPr>
          <w:sz w:val="22"/>
          <w:szCs w:val="22"/>
        </w:rPr>
        <w:t xml:space="preserve"> Maliye Bakanl</w:t>
      </w:r>
      <w:r w:rsidRPr="000D0A81">
        <w:rPr>
          <w:sz w:val="22"/>
          <w:szCs w:val="22"/>
        </w:rPr>
        <w:t>ığı</w:t>
      </w:r>
      <w:r w:rsidRPr="000D0A81">
        <w:rPr>
          <w:sz w:val="22"/>
          <w:szCs w:val="22"/>
        </w:rPr>
        <w:t xml:space="preserve"> Gelir </w:t>
      </w:r>
      <w:r w:rsidRPr="000D0A81">
        <w:rPr>
          <w:sz w:val="22"/>
          <w:szCs w:val="22"/>
        </w:rPr>
        <w:t>İ</w:t>
      </w:r>
      <w:r w:rsidRPr="000D0A81">
        <w:rPr>
          <w:sz w:val="22"/>
          <w:szCs w:val="22"/>
        </w:rPr>
        <w:t>daresi Ba</w:t>
      </w:r>
      <w:r w:rsidRPr="000D0A81">
        <w:rPr>
          <w:sz w:val="22"/>
          <w:szCs w:val="22"/>
        </w:rPr>
        <w:t>ş</w:t>
      </w:r>
      <w:r w:rsidRPr="000D0A81">
        <w:rPr>
          <w:sz w:val="22"/>
          <w:szCs w:val="22"/>
        </w:rPr>
        <w:t>kanl</w:t>
      </w:r>
      <w:r w:rsidRPr="000D0A81">
        <w:rPr>
          <w:sz w:val="22"/>
          <w:szCs w:val="22"/>
        </w:rPr>
        <w:t>ığı</w:t>
      </w:r>
      <w:r w:rsidRPr="000D0A81">
        <w:rPr>
          <w:sz w:val="22"/>
          <w:szCs w:val="22"/>
        </w:rPr>
        <w:t xml:space="preserve"> veya vergi incelemesi yapmaya yetkili olanlar, usul</w:t>
      </w:r>
      <w:r w:rsidRPr="000D0A81">
        <w:rPr>
          <w:sz w:val="22"/>
          <w:szCs w:val="22"/>
        </w:rPr>
        <w:t>ü</w:t>
      </w:r>
      <w:r w:rsidRPr="000D0A81">
        <w:rPr>
          <w:sz w:val="22"/>
          <w:szCs w:val="22"/>
        </w:rPr>
        <w:t>ne uygun olarak y</w:t>
      </w:r>
      <w:r w:rsidRPr="000D0A81">
        <w:rPr>
          <w:sz w:val="22"/>
          <w:szCs w:val="22"/>
        </w:rPr>
        <w:t>ü</w:t>
      </w:r>
      <w:r w:rsidRPr="000D0A81">
        <w:rPr>
          <w:sz w:val="22"/>
          <w:szCs w:val="22"/>
        </w:rPr>
        <w:t>r</w:t>
      </w:r>
      <w:r w:rsidRPr="000D0A81">
        <w:rPr>
          <w:sz w:val="22"/>
          <w:szCs w:val="22"/>
        </w:rPr>
        <w:t>ü</w:t>
      </w:r>
      <w:r w:rsidRPr="000D0A81">
        <w:rPr>
          <w:sz w:val="22"/>
          <w:szCs w:val="22"/>
        </w:rPr>
        <w:t>rl</w:t>
      </w:r>
      <w:r w:rsidRPr="000D0A81">
        <w:rPr>
          <w:sz w:val="22"/>
          <w:szCs w:val="22"/>
        </w:rPr>
        <w:t>üğ</w:t>
      </w:r>
      <w:r w:rsidRPr="000D0A81">
        <w:rPr>
          <w:sz w:val="22"/>
          <w:szCs w:val="22"/>
        </w:rPr>
        <w:t>e girmi</w:t>
      </w:r>
      <w:r w:rsidRPr="000D0A81">
        <w:rPr>
          <w:sz w:val="22"/>
          <w:szCs w:val="22"/>
        </w:rPr>
        <w:t>ş</w:t>
      </w:r>
      <w:r w:rsidRPr="000D0A81">
        <w:rPr>
          <w:sz w:val="22"/>
          <w:szCs w:val="22"/>
        </w:rPr>
        <w:t xml:space="preserve"> uluslararas</w:t>
      </w:r>
      <w:r w:rsidRPr="000D0A81">
        <w:rPr>
          <w:sz w:val="22"/>
          <w:szCs w:val="22"/>
        </w:rPr>
        <w:t>ı</w:t>
      </w:r>
      <w:r w:rsidRPr="000D0A81">
        <w:rPr>
          <w:sz w:val="22"/>
          <w:szCs w:val="22"/>
        </w:rPr>
        <w:t xml:space="preserve"> anla</w:t>
      </w:r>
      <w:r w:rsidRPr="000D0A81">
        <w:rPr>
          <w:sz w:val="22"/>
          <w:szCs w:val="22"/>
        </w:rPr>
        <w:t>ş</w:t>
      </w:r>
      <w:r w:rsidRPr="000D0A81">
        <w:rPr>
          <w:sz w:val="22"/>
          <w:szCs w:val="22"/>
        </w:rPr>
        <w:t>malarda yer alan bilgi de</w:t>
      </w:r>
      <w:r w:rsidRPr="000D0A81">
        <w:rPr>
          <w:sz w:val="22"/>
          <w:szCs w:val="22"/>
        </w:rPr>
        <w:t>ğ</w:t>
      </w:r>
      <w:r w:rsidRPr="000D0A81">
        <w:rPr>
          <w:sz w:val="22"/>
          <w:szCs w:val="22"/>
        </w:rPr>
        <w:t>i</w:t>
      </w:r>
      <w:r w:rsidRPr="000D0A81">
        <w:rPr>
          <w:sz w:val="22"/>
          <w:szCs w:val="22"/>
        </w:rPr>
        <w:t>ş</w:t>
      </w:r>
      <w:r w:rsidRPr="000D0A81">
        <w:rPr>
          <w:sz w:val="22"/>
          <w:szCs w:val="22"/>
        </w:rPr>
        <w:t>imi h</w:t>
      </w:r>
      <w:r w:rsidRPr="000D0A81">
        <w:rPr>
          <w:sz w:val="22"/>
          <w:szCs w:val="22"/>
        </w:rPr>
        <w:t>ü</w:t>
      </w:r>
      <w:r w:rsidRPr="000D0A81">
        <w:rPr>
          <w:sz w:val="22"/>
          <w:szCs w:val="22"/>
        </w:rPr>
        <w:t>k</w:t>
      </w:r>
      <w:r w:rsidRPr="000D0A81">
        <w:rPr>
          <w:sz w:val="22"/>
          <w:szCs w:val="22"/>
        </w:rPr>
        <w:t>ü</w:t>
      </w:r>
      <w:r w:rsidRPr="000D0A81">
        <w:rPr>
          <w:sz w:val="22"/>
          <w:szCs w:val="22"/>
        </w:rPr>
        <w:t xml:space="preserve">mleri </w:t>
      </w:r>
      <w:r w:rsidRPr="000D0A81">
        <w:rPr>
          <w:sz w:val="22"/>
          <w:szCs w:val="22"/>
        </w:rPr>
        <w:t>ç</w:t>
      </w:r>
      <w:r w:rsidRPr="000D0A81">
        <w:rPr>
          <w:sz w:val="22"/>
          <w:szCs w:val="22"/>
        </w:rPr>
        <w:t>er</w:t>
      </w:r>
      <w:r w:rsidRPr="000D0A81">
        <w:rPr>
          <w:sz w:val="22"/>
          <w:szCs w:val="22"/>
        </w:rPr>
        <w:t>ç</w:t>
      </w:r>
      <w:r w:rsidRPr="000D0A81">
        <w:rPr>
          <w:sz w:val="22"/>
          <w:szCs w:val="22"/>
        </w:rPr>
        <w:t>evesinde, Maliye Bakanl</w:t>
      </w:r>
      <w:r w:rsidRPr="000D0A81">
        <w:rPr>
          <w:sz w:val="22"/>
          <w:szCs w:val="22"/>
        </w:rPr>
        <w:t>ığı</w:t>
      </w:r>
      <w:r w:rsidRPr="000D0A81">
        <w:rPr>
          <w:sz w:val="22"/>
          <w:szCs w:val="22"/>
        </w:rPr>
        <w:t>nca tespit edilecek usullere g</w:t>
      </w:r>
      <w:r w:rsidRPr="000D0A81">
        <w:rPr>
          <w:sz w:val="22"/>
          <w:szCs w:val="22"/>
        </w:rPr>
        <w:t>ö</w:t>
      </w:r>
      <w:r w:rsidRPr="000D0A81">
        <w:rPr>
          <w:sz w:val="22"/>
          <w:szCs w:val="22"/>
        </w:rPr>
        <w:t xml:space="preserve">re bu Kanunun 1 inci maddesinde belirlenen </w:t>
      </w:r>
      <w:r w:rsidRPr="000D0A81">
        <w:rPr>
          <w:sz w:val="22"/>
          <w:szCs w:val="22"/>
        </w:rPr>
        <w:t>şü</w:t>
      </w:r>
      <w:r w:rsidRPr="000D0A81">
        <w:rPr>
          <w:sz w:val="22"/>
          <w:szCs w:val="22"/>
        </w:rPr>
        <w:t>mulle s</w:t>
      </w:r>
      <w:r w:rsidRPr="000D0A81">
        <w:rPr>
          <w:sz w:val="22"/>
          <w:szCs w:val="22"/>
        </w:rPr>
        <w:t>ı</w:t>
      </w:r>
      <w:r w:rsidRPr="000D0A81">
        <w:rPr>
          <w:sz w:val="22"/>
          <w:szCs w:val="22"/>
        </w:rPr>
        <w:t>n</w:t>
      </w:r>
      <w:r w:rsidRPr="000D0A81">
        <w:rPr>
          <w:sz w:val="22"/>
          <w:szCs w:val="22"/>
        </w:rPr>
        <w:t>ı</w:t>
      </w:r>
      <w:r w:rsidRPr="000D0A81">
        <w:rPr>
          <w:sz w:val="22"/>
          <w:szCs w:val="22"/>
        </w:rPr>
        <w:t>rl</w:t>
      </w:r>
      <w:r w:rsidRPr="000D0A81">
        <w:rPr>
          <w:sz w:val="22"/>
          <w:szCs w:val="22"/>
        </w:rPr>
        <w:t>ı</w:t>
      </w:r>
      <w:r w:rsidRPr="000D0A81">
        <w:rPr>
          <w:sz w:val="22"/>
          <w:szCs w:val="22"/>
        </w:rPr>
        <w:t xml:space="preserve"> olmaks</w:t>
      </w:r>
      <w:r w:rsidRPr="000D0A81">
        <w:rPr>
          <w:sz w:val="22"/>
          <w:szCs w:val="22"/>
        </w:rPr>
        <w:t>ı</w:t>
      </w:r>
      <w:r w:rsidRPr="000D0A81">
        <w:rPr>
          <w:sz w:val="22"/>
          <w:szCs w:val="22"/>
        </w:rPr>
        <w:t>z</w:t>
      </w:r>
      <w:r w:rsidRPr="000D0A81">
        <w:rPr>
          <w:sz w:val="22"/>
          <w:szCs w:val="22"/>
        </w:rPr>
        <w:t>ı</w:t>
      </w:r>
      <w:r w:rsidRPr="000D0A81">
        <w:rPr>
          <w:sz w:val="22"/>
          <w:szCs w:val="22"/>
        </w:rPr>
        <w:t>n bilgi toplayabilir.</w:t>
      </w:r>
    </w:p>
    <w:p w:rsidR="000D0A81" w:rsidRDefault="000D0A81" w:rsidP="000D0A81">
      <w:pPr>
        <w:pStyle w:val="3-NormalYaz"/>
        <w:numPr>
          <w:ilvl w:val="0"/>
          <w:numId w:val="12"/>
        </w:numPr>
        <w:tabs>
          <w:tab w:val="clear" w:pos="566"/>
        </w:tabs>
        <w:spacing w:line="240" w:lineRule="exact"/>
        <w:rPr>
          <w:sz w:val="22"/>
          <w:szCs w:val="22"/>
        </w:rPr>
      </w:pPr>
      <w:r>
        <w:rPr>
          <w:sz w:val="22"/>
          <w:szCs w:val="22"/>
        </w:rPr>
        <w:t>Har</w:t>
      </w:r>
      <w:r>
        <w:rPr>
          <w:sz w:val="22"/>
          <w:szCs w:val="22"/>
        </w:rPr>
        <w:t>ç</w:t>
      </w:r>
      <w:r>
        <w:rPr>
          <w:sz w:val="22"/>
          <w:szCs w:val="22"/>
        </w:rPr>
        <w:t>lar Kanunu</w:t>
      </w:r>
      <w:r>
        <w:rPr>
          <w:sz w:val="22"/>
          <w:szCs w:val="22"/>
        </w:rPr>
        <w:t>’</w:t>
      </w:r>
      <w:r>
        <w:rPr>
          <w:sz w:val="22"/>
          <w:szCs w:val="22"/>
        </w:rPr>
        <w:t>na ili</w:t>
      </w:r>
      <w:r>
        <w:rPr>
          <w:sz w:val="22"/>
          <w:szCs w:val="22"/>
        </w:rPr>
        <w:t>ş</w:t>
      </w:r>
      <w:r>
        <w:rPr>
          <w:sz w:val="22"/>
          <w:szCs w:val="22"/>
        </w:rPr>
        <w:t>kin a</w:t>
      </w:r>
      <w:r>
        <w:rPr>
          <w:sz w:val="22"/>
          <w:szCs w:val="22"/>
        </w:rPr>
        <w:t>ş</w:t>
      </w:r>
      <w:r>
        <w:rPr>
          <w:sz w:val="22"/>
          <w:szCs w:val="22"/>
        </w:rPr>
        <w:t>a</w:t>
      </w:r>
      <w:r>
        <w:rPr>
          <w:sz w:val="22"/>
          <w:szCs w:val="22"/>
        </w:rPr>
        <w:t>ğı</w:t>
      </w:r>
      <w:r>
        <w:rPr>
          <w:sz w:val="22"/>
          <w:szCs w:val="22"/>
        </w:rPr>
        <w:t>daki de</w:t>
      </w:r>
      <w:r>
        <w:rPr>
          <w:sz w:val="22"/>
          <w:szCs w:val="22"/>
        </w:rPr>
        <w:t>ğ</w:t>
      </w:r>
      <w:r>
        <w:rPr>
          <w:sz w:val="22"/>
          <w:szCs w:val="22"/>
        </w:rPr>
        <w:t>i</w:t>
      </w:r>
      <w:r>
        <w:rPr>
          <w:sz w:val="22"/>
          <w:szCs w:val="22"/>
        </w:rPr>
        <w:t>ş</w:t>
      </w:r>
      <w:r>
        <w:rPr>
          <w:sz w:val="22"/>
          <w:szCs w:val="22"/>
        </w:rPr>
        <w:t>iklikler getirilmi</w:t>
      </w:r>
      <w:r>
        <w:rPr>
          <w:sz w:val="22"/>
          <w:szCs w:val="22"/>
        </w:rPr>
        <w:t>ş</w:t>
      </w:r>
      <w:r>
        <w:rPr>
          <w:sz w:val="22"/>
          <w:szCs w:val="22"/>
        </w:rPr>
        <w:t>tir:</w:t>
      </w:r>
    </w:p>
    <w:p w:rsidR="004152CE" w:rsidRDefault="004152CE" w:rsidP="004152CE">
      <w:pPr>
        <w:pStyle w:val="3-NormalYaz"/>
        <w:numPr>
          <w:ilvl w:val="1"/>
          <w:numId w:val="12"/>
        </w:numPr>
        <w:tabs>
          <w:tab w:val="clear" w:pos="566"/>
        </w:tabs>
        <w:spacing w:line="240" w:lineRule="exact"/>
        <w:rPr>
          <w:sz w:val="22"/>
          <w:szCs w:val="22"/>
        </w:rPr>
      </w:pPr>
      <w:r>
        <w:rPr>
          <w:sz w:val="22"/>
          <w:szCs w:val="22"/>
        </w:rPr>
        <w:t>8 say</w:t>
      </w:r>
      <w:r>
        <w:rPr>
          <w:sz w:val="22"/>
          <w:szCs w:val="22"/>
        </w:rPr>
        <w:t>ı</w:t>
      </w:r>
      <w:r>
        <w:rPr>
          <w:sz w:val="22"/>
          <w:szCs w:val="22"/>
        </w:rPr>
        <w:t>l</w:t>
      </w:r>
      <w:r>
        <w:rPr>
          <w:sz w:val="22"/>
          <w:szCs w:val="22"/>
        </w:rPr>
        <w:t>ı</w:t>
      </w:r>
      <w:r>
        <w:rPr>
          <w:sz w:val="22"/>
          <w:szCs w:val="22"/>
        </w:rPr>
        <w:t xml:space="preserve"> tarifedeki Finansal Faaliyet Har</w:t>
      </w:r>
      <w:r>
        <w:rPr>
          <w:sz w:val="22"/>
          <w:szCs w:val="22"/>
        </w:rPr>
        <w:t>ç</w:t>
      </w:r>
      <w:r>
        <w:rPr>
          <w:sz w:val="22"/>
          <w:szCs w:val="22"/>
        </w:rPr>
        <w:t>lar</w:t>
      </w:r>
      <w:r>
        <w:rPr>
          <w:sz w:val="22"/>
          <w:szCs w:val="22"/>
        </w:rPr>
        <w:t>ı</w:t>
      </w:r>
      <w:r>
        <w:rPr>
          <w:sz w:val="22"/>
          <w:szCs w:val="22"/>
        </w:rPr>
        <w:t>n</w:t>
      </w:r>
      <w:r>
        <w:rPr>
          <w:sz w:val="22"/>
          <w:szCs w:val="22"/>
        </w:rPr>
        <w:t>ı</w:t>
      </w:r>
      <w:r>
        <w:rPr>
          <w:sz w:val="22"/>
          <w:szCs w:val="22"/>
        </w:rPr>
        <w:t>n b</w:t>
      </w:r>
      <w:r w:rsidRPr="004152CE">
        <w:rPr>
          <w:sz w:val="22"/>
          <w:szCs w:val="22"/>
        </w:rPr>
        <w:t>ü</w:t>
      </w:r>
      <w:r w:rsidRPr="004152CE">
        <w:rPr>
          <w:sz w:val="22"/>
          <w:szCs w:val="22"/>
        </w:rPr>
        <w:t>t</w:t>
      </w:r>
      <w:r w:rsidRPr="004152CE">
        <w:rPr>
          <w:sz w:val="22"/>
          <w:szCs w:val="22"/>
        </w:rPr>
        <w:t>ü</w:t>
      </w:r>
      <w:r w:rsidRPr="004152CE">
        <w:rPr>
          <w:sz w:val="22"/>
          <w:szCs w:val="22"/>
        </w:rPr>
        <w:t>n bankalar</w:t>
      </w:r>
      <w:r w:rsidRPr="004152CE">
        <w:rPr>
          <w:sz w:val="22"/>
          <w:szCs w:val="22"/>
        </w:rPr>
        <w:t>ı</w:t>
      </w:r>
      <w:r w:rsidRPr="004152CE">
        <w:rPr>
          <w:sz w:val="22"/>
          <w:szCs w:val="22"/>
        </w:rPr>
        <w:t>n, serbest b</w:t>
      </w:r>
      <w:r w:rsidRPr="004152CE">
        <w:rPr>
          <w:sz w:val="22"/>
          <w:szCs w:val="22"/>
        </w:rPr>
        <w:t>ö</w:t>
      </w:r>
      <w:r w:rsidRPr="004152CE">
        <w:rPr>
          <w:sz w:val="22"/>
          <w:szCs w:val="22"/>
        </w:rPr>
        <w:t xml:space="preserve">lgelerdekiler de </w:t>
      </w:r>
      <w:proofErr w:type="gramStart"/>
      <w:r w:rsidRPr="004152CE">
        <w:rPr>
          <w:sz w:val="22"/>
          <w:szCs w:val="22"/>
        </w:rPr>
        <w:t>dahil</w:t>
      </w:r>
      <w:proofErr w:type="gramEnd"/>
      <w:r w:rsidRPr="004152CE">
        <w:rPr>
          <w:sz w:val="22"/>
          <w:szCs w:val="22"/>
        </w:rPr>
        <w:t xml:space="preserve"> olmak </w:t>
      </w:r>
      <w:r w:rsidRPr="004152CE">
        <w:rPr>
          <w:sz w:val="22"/>
          <w:szCs w:val="22"/>
        </w:rPr>
        <w:t>ü</w:t>
      </w:r>
      <w:r w:rsidRPr="004152CE">
        <w:rPr>
          <w:sz w:val="22"/>
          <w:szCs w:val="22"/>
        </w:rPr>
        <w:t>zere a</w:t>
      </w:r>
      <w:r w:rsidRPr="004152CE">
        <w:rPr>
          <w:sz w:val="22"/>
          <w:szCs w:val="22"/>
        </w:rPr>
        <w:t>çı</w:t>
      </w:r>
      <w:r w:rsidRPr="004152CE">
        <w:rPr>
          <w:sz w:val="22"/>
          <w:szCs w:val="22"/>
        </w:rPr>
        <w:t xml:space="preserve">lan </w:t>
      </w:r>
      <w:r w:rsidRPr="004152CE">
        <w:rPr>
          <w:sz w:val="22"/>
          <w:szCs w:val="22"/>
        </w:rPr>
        <w:t>ş</w:t>
      </w:r>
      <w:r w:rsidRPr="004152CE">
        <w:rPr>
          <w:sz w:val="22"/>
          <w:szCs w:val="22"/>
        </w:rPr>
        <w:t>ubeleri i</w:t>
      </w:r>
      <w:r w:rsidRPr="004152CE">
        <w:rPr>
          <w:sz w:val="22"/>
          <w:szCs w:val="22"/>
        </w:rPr>
        <w:t>ç</w:t>
      </w:r>
      <w:r w:rsidRPr="004152CE">
        <w:rPr>
          <w:sz w:val="22"/>
          <w:szCs w:val="22"/>
        </w:rPr>
        <w:t>in d</w:t>
      </w:r>
      <w:r w:rsidRPr="004152CE">
        <w:rPr>
          <w:sz w:val="22"/>
          <w:szCs w:val="22"/>
        </w:rPr>
        <w:t>ü</w:t>
      </w:r>
      <w:r w:rsidRPr="004152CE">
        <w:rPr>
          <w:sz w:val="22"/>
          <w:szCs w:val="22"/>
        </w:rPr>
        <w:t xml:space="preserve">zenlenen belgeler (her </w:t>
      </w:r>
      <w:r w:rsidRPr="004152CE">
        <w:rPr>
          <w:sz w:val="22"/>
          <w:szCs w:val="22"/>
        </w:rPr>
        <w:t>ş</w:t>
      </w:r>
      <w:r w:rsidRPr="004152CE">
        <w:rPr>
          <w:sz w:val="22"/>
          <w:szCs w:val="22"/>
        </w:rPr>
        <w:t>ube ve her y</w:t>
      </w:r>
      <w:r w:rsidRPr="004152CE">
        <w:rPr>
          <w:sz w:val="22"/>
          <w:szCs w:val="22"/>
        </w:rPr>
        <w:t>ı</w:t>
      </w:r>
      <w:r w:rsidRPr="004152CE">
        <w:rPr>
          <w:sz w:val="22"/>
          <w:szCs w:val="22"/>
        </w:rPr>
        <w:t>l i</w:t>
      </w:r>
      <w:r w:rsidRPr="004152CE">
        <w:rPr>
          <w:sz w:val="22"/>
          <w:szCs w:val="22"/>
        </w:rPr>
        <w:t>ç</w:t>
      </w:r>
      <w:r w:rsidRPr="004152CE">
        <w:rPr>
          <w:sz w:val="22"/>
          <w:szCs w:val="22"/>
        </w:rPr>
        <w:t>in)</w:t>
      </w:r>
      <w:r>
        <w:rPr>
          <w:sz w:val="22"/>
          <w:szCs w:val="22"/>
        </w:rPr>
        <w:t xml:space="preserve"> </w:t>
      </w:r>
      <w:r>
        <w:rPr>
          <w:sz w:val="22"/>
          <w:szCs w:val="22"/>
        </w:rPr>
        <w:t>ö</w:t>
      </w:r>
      <w:r>
        <w:rPr>
          <w:sz w:val="22"/>
          <w:szCs w:val="22"/>
        </w:rPr>
        <w:t>denen har</w:t>
      </w:r>
      <w:r>
        <w:rPr>
          <w:sz w:val="22"/>
          <w:szCs w:val="22"/>
        </w:rPr>
        <w:t>ç</w:t>
      </w:r>
      <w:r>
        <w:rPr>
          <w:sz w:val="22"/>
          <w:szCs w:val="22"/>
        </w:rPr>
        <w:t>larda parantez i</w:t>
      </w:r>
      <w:r>
        <w:rPr>
          <w:sz w:val="22"/>
          <w:szCs w:val="22"/>
        </w:rPr>
        <w:t>ç</w:t>
      </w:r>
      <w:r>
        <w:rPr>
          <w:sz w:val="22"/>
          <w:szCs w:val="22"/>
        </w:rPr>
        <w:t>i h</w:t>
      </w:r>
      <w:r>
        <w:rPr>
          <w:sz w:val="22"/>
          <w:szCs w:val="22"/>
        </w:rPr>
        <w:t>ü</w:t>
      </w:r>
      <w:r>
        <w:rPr>
          <w:sz w:val="22"/>
          <w:szCs w:val="22"/>
        </w:rPr>
        <w:t>k</w:t>
      </w:r>
      <w:r>
        <w:rPr>
          <w:sz w:val="22"/>
          <w:szCs w:val="22"/>
        </w:rPr>
        <w:t>ü</w:t>
      </w:r>
      <w:r>
        <w:rPr>
          <w:sz w:val="22"/>
          <w:szCs w:val="22"/>
        </w:rPr>
        <w:t xml:space="preserve">m </w:t>
      </w:r>
      <w:r>
        <w:rPr>
          <w:sz w:val="22"/>
          <w:szCs w:val="22"/>
        </w:rPr>
        <w:t>“</w:t>
      </w:r>
      <w:r w:rsidRPr="000D0A81">
        <w:rPr>
          <w:sz w:val="22"/>
          <w:szCs w:val="22"/>
        </w:rPr>
        <w:t xml:space="preserve">her </w:t>
      </w:r>
      <w:r w:rsidRPr="000D0A81">
        <w:rPr>
          <w:sz w:val="22"/>
          <w:szCs w:val="22"/>
        </w:rPr>
        <w:t>ş</w:t>
      </w:r>
      <w:r w:rsidRPr="000D0A81">
        <w:rPr>
          <w:sz w:val="22"/>
          <w:szCs w:val="22"/>
        </w:rPr>
        <w:t>ube ve her y</w:t>
      </w:r>
      <w:r w:rsidRPr="000D0A81">
        <w:rPr>
          <w:sz w:val="22"/>
          <w:szCs w:val="22"/>
        </w:rPr>
        <w:t>ı</w:t>
      </w:r>
      <w:r w:rsidRPr="000D0A81">
        <w:rPr>
          <w:sz w:val="22"/>
          <w:szCs w:val="22"/>
        </w:rPr>
        <w:t>l i</w:t>
      </w:r>
      <w:r w:rsidRPr="000D0A81">
        <w:rPr>
          <w:sz w:val="22"/>
          <w:szCs w:val="22"/>
        </w:rPr>
        <w:t>ç</w:t>
      </w:r>
      <w:r w:rsidRPr="000D0A81">
        <w:rPr>
          <w:sz w:val="22"/>
          <w:szCs w:val="22"/>
        </w:rPr>
        <w:t xml:space="preserve">in, </w:t>
      </w:r>
      <w:r w:rsidRPr="000D0A81">
        <w:rPr>
          <w:sz w:val="22"/>
          <w:szCs w:val="22"/>
        </w:rPr>
        <w:t>ş</w:t>
      </w:r>
      <w:r w:rsidRPr="000D0A81">
        <w:rPr>
          <w:sz w:val="22"/>
          <w:szCs w:val="22"/>
        </w:rPr>
        <w:t>ube a</w:t>
      </w:r>
      <w:r w:rsidRPr="000D0A81">
        <w:rPr>
          <w:sz w:val="22"/>
          <w:szCs w:val="22"/>
        </w:rPr>
        <w:t>çı</w:t>
      </w:r>
      <w:r w:rsidRPr="000D0A81">
        <w:rPr>
          <w:sz w:val="22"/>
          <w:szCs w:val="22"/>
        </w:rPr>
        <w:t>l</w:t>
      </w:r>
      <w:r w:rsidRPr="000D0A81">
        <w:rPr>
          <w:sz w:val="22"/>
          <w:szCs w:val="22"/>
        </w:rPr>
        <w:t>ışı</w:t>
      </w:r>
      <w:r w:rsidRPr="000D0A81">
        <w:rPr>
          <w:sz w:val="22"/>
          <w:szCs w:val="22"/>
        </w:rPr>
        <w:t xml:space="preserve">nda </w:t>
      </w:r>
      <w:r w:rsidRPr="000D0A81">
        <w:rPr>
          <w:sz w:val="22"/>
          <w:szCs w:val="22"/>
        </w:rPr>
        <w:t>ş</w:t>
      </w:r>
      <w:r w:rsidRPr="000D0A81">
        <w:rPr>
          <w:sz w:val="22"/>
          <w:szCs w:val="22"/>
        </w:rPr>
        <w:t>ubenin a</w:t>
      </w:r>
      <w:r w:rsidRPr="000D0A81">
        <w:rPr>
          <w:sz w:val="22"/>
          <w:szCs w:val="22"/>
        </w:rPr>
        <w:t>çı</w:t>
      </w:r>
      <w:r w:rsidRPr="000D0A81">
        <w:rPr>
          <w:sz w:val="22"/>
          <w:szCs w:val="22"/>
        </w:rPr>
        <w:t>ld</w:t>
      </w:r>
      <w:r w:rsidRPr="000D0A81">
        <w:rPr>
          <w:sz w:val="22"/>
          <w:szCs w:val="22"/>
        </w:rPr>
        <w:t>ığı</w:t>
      </w:r>
      <w:r w:rsidRPr="000D0A81">
        <w:rPr>
          <w:sz w:val="22"/>
          <w:szCs w:val="22"/>
        </w:rPr>
        <w:t xml:space="preserve"> ay kesri tam ay say</w:t>
      </w:r>
      <w:r w:rsidRPr="000D0A81">
        <w:rPr>
          <w:sz w:val="22"/>
          <w:szCs w:val="22"/>
        </w:rPr>
        <w:t>ı</w:t>
      </w:r>
      <w:r w:rsidRPr="000D0A81">
        <w:rPr>
          <w:sz w:val="22"/>
          <w:szCs w:val="22"/>
        </w:rPr>
        <w:t>lmak suretiyle takvim y</w:t>
      </w:r>
      <w:r w:rsidRPr="000D0A81">
        <w:rPr>
          <w:sz w:val="22"/>
          <w:szCs w:val="22"/>
        </w:rPr>
        <w:t>ı</w:t>
      </w:r>
      <w:r w:rsidRPr="000D0A81">
        <w:rPr>
          <w:sz w:val="22"/>
          <w:szCs w:val="22"/>
        </w:rPr>
        <w:t>l</w:t>
      </w:r>
      <w:r w:rsidRPr="000D0A81">
        <w:rPr>
          <w:sz w:val="22"/>
          <w:szCs w:val="22"/>
        </w:rPr>
        <w:t>ı</w:t>
      </w:r>
      <w:r w:rsidRPr="000D0A81">
        <w:rPr>
          <w:sz w:val="22"/>
          <w:szCs w:val="22"/>
        </w:rPr>
        <w:t>n</w:t>
      </w:r>
      <w:r w:rsidRPr="000D0A81">
        <w:rPr>
          <w:sz w:val="22"/>
          <w:szCs w:val="22"/>
        </w:rPr>
        <w:t>ı</w:t>
      </w:r>
      <w:r w:rsidRPr="000D0A81">
        <w:rPr>
          <w:sz w:val="22"/>
          <w:szCs w:val="22"/>
        </w:rPr>
        <w:t>n kalan ay s</w:t>
      </w:r>
      <w:r w:rsidRPr="000D0A81">
        <w:rPr>
          <w:sz w:val="22"/>
          <w:szCs w:val="22"/>
        </w:rPr>
        <w:t>ü</w:t>
      </w:r>
      <w:r w:rsidRPr="000D0A81">
        <w:rPr>
          <w:sz w:val="22"/>
          <w:szCs w:val="22"/>
        </w:rPr>
        <w:t>resine isabet eden har</w:t>
      </w:r>
      <w:r w:rsidRPr="000D0A81">
        <w:rPr>
          <w:sz w:val="22"/>
          <w:szCs w:val="22"/>
        </w:rPr>
        <w:t>ç</w:t>
      </w:r>
      <w:r>
        <w:rPr>
          <w:sz w:val="22"/>
          <w:szCs w:val="22"/>
        </w:rPr>
        <w:t xml:space="preserve"> tahsil edilir</w:t>
      </w:r>
      <w:r>
        <w:rPr>
          <w:sz w:val="22"/>
          <w:szCs w:val="22"/>
        </w:rPr>
        <w:t>”</w:t>
      </w:r>
      <w:r w:rsidRPr="000D0A81">
        <w:rPr>
          <w:sz w:val="22"/>
          <w:szCs w:val="22"/>
        </w:rPr>
        <w:t xml:space="preserve"> </w:t>
      </w:r>
      <w:r w:rsidRPr="000D0A81">
        <w:rPr>
          <w:sz w:val="22"/>
          <w:szCs w:val="22"/>
        </w:rPr>
        <w:t>ş</w:t>
      </w:r>
      <w:r w:rsidRPr="000D0A81">
        <w:rPr>
          <w:sz w:val="22"/>
          <w:szCs w:val="22"/>
        </w:rPr>
        <w:t>eklinde de</w:t>
      </w:r>
      <w:r w:rsidRPr="000D0A81">
        <w:rPr>
          <w:sz w:val="22"/>
          <w:szCs w:val="22"/>
        </w:rPr>
        <w:t>ğ</w:t>
      </w:r>
      <w:r w:rsidRPr="000D0A81">
        <w:rPr>
          <w:sz w:val="22"/>
          <w:szCs w:val="22"/>
        </w:rPr>
        <w:t>i</w:t>
      </w:r>
      <w:r w:rsidRPr="000D0A81">
        <w:rPr>
          <w:sz w:val="22"/>
          <w:szCs w:val="22"/>
        </w:rPr>
        <w:t>ş</w:t>
      </w:r>
      <w:r w:rsidRPr="000D0A81">
        <w:rPr>
          <w:sz w:val="22"/>
          <w:szCs w:val="22"/>
        </w:rPr>
        <w:t>tirilmi</w:t>
      </w:r>
      <w:r w:rsidRPr="000D0A81">
        <w:rPr>
          <w:sz w:val="22"/>
          <w:szCs w:val="22"/>
        </w:rPr>
        <w:t>ş</w:t>
      </w:r>
      <w:r w:rsidRPr="000D0A81">
        <w:rPr>
          <w:sz w:val="22"/>
          <w:szCs w:val="22"/>
        </w:rPr>
        <w:t>tir.</w:t>
      </w:r>
    </w:p>
    <w:p w:rsidR="000D0A81" w:rsidRDefault="000D0A81" w:rsidP="000D0A81">
      <w:pPr>
        <w:pStyle w:val="3-NormalYaz"/>
        <w:numPr>
          <w:ilvl w:val="1"/>
          <w:numId w:val="12"/>
        </w:numPr>
        <w:tabs>
          <w:tab w:val="clear" w:pos="566"/>
        </w:tabs>
        <w:spacing w:line="240" w:lineRule="exact"/>
        <w:rPr>
          <w:sz w:val="22"/>
          <w:szCs w:val="22"/>
        </w:rPr>
      </w:pPr>
      <w:r>
        <w:rPr>
          <w:sz w:val="22"/>
          <w:szCs w:val="22"/>
        </w:rPr>
        <w:t>D</w:t>
      </w:r>
      <w:r>
        <w:rPr>
          <w:sz w:val="22"/>
          <w:szCs w:val="22"/>
        </w:rPr>
        <w:t>ö</w:t>
      </w:r>
      <w:r>
        <w:rPr>
          <w:sz w:val="22"/>
          <w:szCs w:val="22"/>
        </w:rPr>
        <w:t>rtte biri pe</w:t>
      </w:r>
      <w:r>
        <w:rPr>
          <w:sz w:val="22"/>
          <w:szCs w:val="22"/>
        </w:rPr>
        <w:t>ş</w:t>
      </w:r>
      <w:r>
        <w:rPr>
          <w:sz w:val="22"/>
          <w:szCs w:val="22"/>
        </w:rPr>
        <w:t>in geri kalan</w:t>
      </w:r>
      <w:r>
        <w:rPr>
          <w:sz w:val="22"/>
          <w:szCs w:val="22"/>
        </w:rPr>
        <w:t>ı</w:t>
      </w:r>
      <w:r>
        <w:rPr>
          <w:sz w:val="22"/>
          <w:szCs w:val="22"/>
        </w:rPr>
        <w:t xml:space="preserve"> karar</w:t>
      </w:r>
      <w:r>
        <w:rPr>
          <w:sz w:val="22"/>
          <w:szCs w:val="22"/>
        </w:rPr>
        <w:t>ı</w:t>
      </w:r>
      <w:r>
        <w:rPr>
          <w:sz w:val="22"/>
          <w:szCs w:val="22"/>
        </w:rPr>
        <w:t>n verilmesinden itibaren 2 ay i</w:t>
      </w:r>
      <w:r>
        <w:rPr>
          <w:sz w:val="22"/>
          <w:szCs w:val="22"/>
        </w:rPr>
        <w:t>ç</w:t>
      </w:r>
      <w:r>
        <w:rPr>
          <w:sz w:val="22"/>
          <w:szCs w:val="22"/>
        </w:rPr>
        <w:t xml:space="preserve">erisinde </w:t>
      </w:r>
      <w:r>
        <w:rPr>
          <w:sz w:val="22"/>
          <w:szCs w:val="22"/>
        </w:rPr>
        <w:t>ö</w:t>
      </w:r>
      <w:r>
        <w:rPr>
          <w:sz w:val="22"/>
          <w:szCs w:val="22"/>
        </w:rPr>
        <w:t>denen karar ve ilam har</w:t>
      </w:r>
      <w:r>
        <w:rPr>
          <w:sz w:val="22"/>
          <w:szCs w:val="22"/>
        </w:rPr>
        <w:t>ç</w:t>
      </w:r>
      <w:r>
        <w:rPr>
          <w:sz w:val="22"/>
          <w:szCs w:val="22"/>
        </w:rPr>
        <w:t>lar</w:t>
      </w:r>
      <w:r>
        <w:rPr>
          <w:sz w:val="22"/>
          <w:szCs w:val="22"/>
        </w:rPr>
        <w:t>ı</w:t>
      </w:r>
      <w:r>
        <w:rPr>
          <w:sz w:val="22"/>
          <w:szCs w:val="22"/>
        </w:rPr>
        <w:t xml:space="preserve"> karar verilmesinden itibaren 1 ay i</w:t>
      </w:r>
      <w:r>
        <w:rPr>
          <w:sz w:val="22"/>
          <w:szCs w:val="22"/>
        </w:rPr>
        <w:t>ç</w:t>
      </w:r>
      <w:r>
        <w:rPr>
          <w:sz w:val="22"/>
          <w:szCs w:val="22"/>
        </w:rPr>
        <w:t xml:space="preserve">erisinde </w:t>
      </w:r>
      <w:r>
        <w:rPr>
          <w:sz w:val="22"/>
          <w:szCs w:val="22"/>
        </w:rPr>
        <w:t>ö</w:t>
      </w:r>
      <w:r>
        <w:rPr>
          <w:sz w:val="22"/>
          <w:szCs w:val="22"/>
        </w:rPr>
        <w:t xml:space="preserve">denecek </w:t>
      </w:r>
      <w:r>
        <w:rPr>
          <w:sz w:val="22"/>
          <w:szCs w:val="22"/>
        </w:rPr>
        <w:t>ş</w:t>
      </w:r>
      <w:r>
        <w:rPr>
          <w:sz w:val="22"/>
          <w:szCs w:val="22"/>
        </w:rPr>
        <w:t>ekilde de</w:t>
      </w:r>
      <w:r>
        <w:rPr>
          <w:sz w:val="22"/>
          <w:szCs w:val="22"/>
        </w:rPr>
        <w:t>ğ</w:t>
      </w:r>
      <w:r>
        <w:rPr>
          <w:sz w:val="22"/>
          <w:szCs w:val="22"/>
        </w:rPr>
        <w:t>i</w:t>
      </w:r>
      <w:r>
        <w:rPr>
          <w:sz w:val="22"/>
          <w:szCs w:val="22"/>
        </w:rPr>
        <w:t>ş</w:t>
      </w:r>
      <w:r>
        <w:rPr>
          <w:sz w:val="22"/>
          <w:szCs w:val="22"/>
        </w:rPr>
        <w:t>tirilmi</w:t>
      </w:r>
      <w:r>
        <w:rPr>
          <w:sz w:val="22"/>
          <w:szCs w:val="22"/>
        </w:rPr>
        <w:t>ş</w:t>
      </w:r>
      <w:r>
        <w:rPr>
          <w:sz w:val="22"/>
          <w:szCs w:val="22"/>
        </w:rPr>
        <w:t>tir.</w:t>
      </w:r>
    </w:p>
    <w:p w:rsidR="003F6DE0" w:rsidRDefault="003F6DE0" w:rsidP="003F6DE0">
      <w:pPr>
        <w:pStyle w:val="3-NormalYaz"/>
        <w:shd w:val="clear" w:color="auto" w:fill="FFFFFF"/>
        <w:tabs>
          <w:tab w:val="clear" w:pos="566"/>
        </w:tabs>
        <w:spacing w:line="240" w:lineRule="exact"/>
        <w:rPr>
          <w:rFonts w:hAnsi="Times New Roman"/>
          <w:color w:val="000000"/>
          <w:sz w:val="22"/>
          <w:szCs w:val="22"/>
        </w:rPr>
      </w:pPr>
    </w:p>
    <w:p w:rsidR="003F6DE0" w:rsidRPr="004152CE" w:rsidRDefault="003F6DE0" w:rsidP="003F6DE0">
      <w:pPr>
        <w:pStyle w:val="3-NormalYaz"/>
        <w:shd w:val="clear" w:color="auto" w:fill="FFFFFF"/>
        <w:tabs>
          <w:tab w:val="clear" w:pos="566"/>
        </w:tabs>
        <w:spacing w:line="240" w:lineRule="exact"/>
        <w:rPr>
          <w:rFonts w:hAnsi="Times New Roman"/>
          <w:color w:val="000000"/>
          <w:sz w:val="22"/>
          <w:szCs w:val="22"/>
        </w:rPr>
      </w:pPr>
      <w:r>
        <w:rPr>
          <w:rFonts w:hAnsi="Times New Roman"/>
          <w:color w:val="000000"/>
          <w:sz w:val="22"/>
          <w:szCs w:val="22"/>
        </w:rPr>
        <w:t xml:space="preserve">Kanun’la getirilmiş diğer değişiklikler bugün itibariyle yürürlüğe girmiştir. </w:t>
      </w:r>
    </w:p>
    <w:p w:rsidR="00FE63B8" w:rsidRPr="009A0C93" w:rsidRDefault="009A0C93" w:rsidP="00F312C4">
      <w:pPr>
        <w:pStyle w:val="NormalWeb"/>
        <w:shd w:val="clear" w:color="auto" w:fill="FFFFFF"/>
        <w:jc w:val="both"/>
        <w:rPr>
          <w:rFonts w:ascii="Times New Roman" w:hAnsi="Times New Roman" w:cs="Times New Roman"/>
          <w:color w:val="000000"/>
          <w:sz w:val="22"/>
          <w:szCs w:val="22"/>
        </w:rPr>
      </w:pPr>
      <w:r>
        <w:rPr>
          <w:rFonts w:ascii="Times New Roman" w:hAnsi="Times New Roman" w:cs="Times New Roman"/>
          <w:color w:val="000000"/>
          <w:sz w:val="22"/>
          <w:szCs w:val="22"/>
        </w:rPr>
        <w:t>Saygılarımızla,</w:t>
      </w:r>
    </w:p>
    <w:sectPr w:rsidR="00FE63B8" w:rsidRPr="009A0C9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83E"/>
    <w:multiLevelType w:val="hybridMultilevel"/>
    <w:tmpl w:val="2834B22C"/>
    <w:lvl w:ilvl="0" w:tplc="2660910E">
      <w:start w:val="6"/>
      <w:numFmt w:val="bullet"/>
      <w:lvlText w:val="-"/>
      <w:lvlJc w:val="left"/>
      <w:pPr>
        <w:ind w:left="720" w:hanging="360"/>
      </w:pPr>
      <w:rPr>
        <w:rFonts w:ascii="Times New Roman" w:eastAsia="ヒラギノ明朝 Pro W3"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54E3375"/>
    <w:multiLevelType w:val="hybridMultilevel"/>
    <w:tmpl w:val="4642C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79C0A28"/>
    <w:multiLevelType w:val="hybridMultilevel"/>
    <w:tmpl w:val="B3902FB6"/>
    <w:lvl w:ilvl="0" w:tplc="041F0001">
      <w:start w:val="1"/>
      <w:numFmt w:val="bullet"/>
      <w:lvlText w:val=""/>
      <w:lvlJc w:val="left"/>
      <w:pPr>
        <w:ind w:left="930" w:hanging="5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AD2577"/>
    <w:multiLevelType w:val="hybridMultilevel"/>
    <w:tmpl w:val="120EF82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23327D97"/>
    <w:multiLevelType w:val="hybridMultilevel"/>
    <w:tmpl w:val="C726A074"/>
    <w:lvl w:ilvl="0" w:tplc="2702D600">
      <w:numFmt w:val="bullet"/>
      <w:lvlText w:val="-"/>
      <w:lvlJc w:val="left"/>
      <w:pPr>
        <w:ind w:left="720" w:hanging="360"/>
      </w:pPr>
      <w:rPr>
        <w:rFonts w:ascii="Verdana" w:eastAsia="Times New Roman"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BAC113E"/>
    <w:multiLevelType w:val="hybridMultilevel"/>
    <w:tmpl w:val="4A446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646580"/>
    <w:multiLevelType w:val="hybridMultilevel"/>
    <w:tmpl w:val="6060D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2213E0E"/>
    <w:multiLevelType w:val="hybridMultilevel"/>
    <w:tmpl w:val="D9AAF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054382"/>
    <w:multiLevelType w:val="hybridMultilevel"/>
    <w:tmpl w:val="F3662D56"/>
    <w:lvl w:ilvl="0" w:tplc="0EBA5234">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F410CD3"/>
    <w:multiLevelType w:val="hybridMultilevel"/>
    <w:tmpl w:val="8DBE596E"/>
    <w:lvl w:ilvl="0" w:tplc="45DA451A">
      <w:numFmt w:val="bullet"/>
      <w:lvlText w:val="•"/>
      <w:lvlJc w:val="left"/>
      <w:pPr>
        <w:ind w:left="930" w:hanging="57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E452DBE"/>
    <w:multiLevelType w:val="hybridMultilevel"/>
    <w:tmpl w:val="06D0B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
  </w:num>
  <w:num w:numId="5">
    <w:abstractNumId w:val="6"/>
  </w:num>
  <w:num w:numId="6">
    <w:abstractNumId w:val="7"/>
  </w:num>
  <w:num w:numId="7">
    <w:abstractNumId w:val="9"/>
  </w:num>
  <w:num w:numId="8">
    <w:abstractNumId w:val="2"/>
  </w:num>
  <w:num w:numId="9">
    <w:abstractNumId w:val="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1"/>
    <w:rsid w:val="000145BB"/>
    <w:rsid w:val="0002714E"/>
    <w:rsid w:val="0004119A"/>
    <w:rsid w:val="00047DAE"/>
    <w:rsid w:val="0005602A"/>
    <w:rsid w:val="00057D83"/>
    <w:rsid w:val="00084335"/>
    <w:rsid w:val="000A1CE6"/>
    <w:rsid w:val="000A358A"/>
    <w:rsid w:val="000A65F0"/>
    <w:rsid w:val="000D065F"/>
    <w:rsid w:val="000D0A81"/>
    <w:rsid w:val="000D3F87"/>
    <w:rsid w:val="000D7C28"/>
    <w:rsid w:val="000F39F6"/>
    <w:rsid w:val="00112FB1"/>
    <w:rsid w:val="001222B6"/>
    <w:rsid w:val="001343D5"/>
    <w:rsid w:val="00156C12"/>
    <w:rsid w:val="00162054"/>
    <w:rsid w:val="00175793"/>
    <w:rsid w:val="001A21E5"/>
    <w:rsid w:val="001C0738"/>
    <w:rsid w:val="001E3CF7"/>
    <w:rsid w:val="00201F32"/>
    <w:rsid w:val="002214E4"/>
    <w:rsid w:val="00232996"/>
    <w:rsid w:val="002364FA"/>
    <w:rsid w:val="002542CE"/>
    <w:rsid w:val="002560F3"/>
    <w:rsid w:val="00256705"/>
    <w:rsid w:val="002649D2"/>
    <w:rsid w:val="00282273"/>
    <w:rsid w:val="002C797F"/>
    <w:rsid w:val="002E2F9B"/>
    <w:rsid w:val="002E5E63"/>
    <w:rsid w:val="00312785"/>
    <w:rsid w:val="00343F34"/>
    <w:rsid w:val="00346D9B"/>
    <w:rsid w:val="0034723B"/>
    <w:rsid w:val="00370FFA"/>
    <w:rsid w:val="003756DD"/>
    <w:rsid w:val="0038384A"/>
    <w:rsid w:val="003C13C5"/>
    <w:rsid w:val="003D487F"/>
    <w:rsid w:val="003F2BAE"/>
    <w:rsid w:val="003F6DE0"/>
    <w:rsid w:val="004063E6"/>
    <w:rsid w:val="004152CE"/>
    <w:rsid w:val="00433F33"/>
    <w:rsid w:val="00467C61"/>
    <w:rsid w:val="00470AC6"/>
    <w:rsid w:val="00471AE6"/>
    <w:rsid w:val="00476F5F"/>
    <w:rsid w:val="004806DC"/>
    <w:rsid w:val="00494EA9"/>
    <w:rsid w:val="004951FF"/>
    <w:rsid w:val="0049705E"/>
    <w:rsid w:val="004B1502"/>
    <w:rsid w:val="004B4116"/>
    <w:rsid w:val="004D007F"/>
    <w:rsid w:val="004D4E6C"/>
    <w:rsid w:val="004E466C"/>
    <w:rsid w:val="004E5FE9"/>
    <w:rsid w:val="00522C11"/>
    <w:rsid w:val="00527D62"/>
    <w:rsid w:val="00534DBA"/>
    <w:rsid w:val="005477F6"/>
    <w:rsid w:val="005522E1"/>
    <w:rsid w:val="0057163D"/>
    <w:rsid w:val="005748D0"/>
    <w:rsid w:val="005812AA"/>
    <w:rsid w:val="00581E45"/>
    <w:rsid w:val="00583A39"/>
    <w:rsid w:val="005874AE"/>
    <w:rsid w:val="005916FA"/>
    <w:rsid w:val="005A75F3"/>
    <w:rsid w:val="005B2427"/>
    <w:rsid w:val="005B334E"/>
    <w:rsid w:val="005B6D8F"/>
    <w:rsid w:val="006067BD"/>
    <w:rsid w:val="0061222B"/>
    <w:rsid w:val="006246B1"/>
    <w:rsid w:val="00632AAE"/>
    <w:rsid w:val="00644A52"/>
    <w:rsid w:val="00646990"/>
    <w:rsid w:val="0065765B"/>
    <w:rsid w:val="00670114"/>
    <w:rsid w:val="006809DE"/>
    <w:rsid w:val="00695EDE"/>
    <w:rsid w:val="006A72AB"/>
    <w:rsid w:val="006B6D02"/>
    <w:rsid w:val="006C5EDE"/>
    <w:rsid w:val="006C6D62"/>
    <w:rsid w:val="007000B5"/>
    <w:rsid w:val="00701C35"/>
    <w:rsid w:val="00703BF5"/>
    <w:rsid w:val="0071287F"/>
    <w:rsid w:val="007128F3"/>
    <w:rsid w:val="00723F9C"/>
    <w:rsid w:val="0073548A"/>
    <w:rsid w:val="00735FBE"/>
    <w:rsid w:val="00744371"/>
    <w:rsid w:val="0075035D"/>
    <w:rsid w:val="0075304E"/>
    <w:rsid w:val="00757AC4"/>
    <w:rsid w:val="00766C61"/>
    <w:rsid w:val="0077180C"/>
    <w:rsid w:val="007820FD"/>
    <w:rsid w:val="007B5E3D"/>
    <w:rsid w:val="007C57CA"/>
    <w:rsid w:val="007C75D9"/>
    <w:rsid w:val="007D051E"/>
    <w:rsid w:val="007D4F29"/>
    <w:rsid w:val="008033DE"/>
    <w:rsid w:val="008467BF"/>
    <w:rsid w:val="00853CDD"/>
    <w:rsid w:val="00857782"/>
    <w:rsid w:val="00875005"/>
    <w:rsid w:val="008865CC"/>
    <w:rsid w:val="00894729"/>
    <w:rsid w:val="008C3F49"/>
    <w:rsid w:val="008C6C50"/>
    <w:rsid w:val="008F43E1"/>
    <w:rsid w:val="008F5D1E"/>
    <w:rsid w:val="00910965"/>
    <w:rsid w:val="0092193C"/>
    <w:rsid w:val="00921979"/>
    <w:rsid w:val="00927247"/>
    <w:rsid w:val="00945EE7"/>
    <w:rsid w:val="00980D3E"/>
    <w:rsid w:val="00981626"/>
    <w:rsid w:val="0098611A"/>
    <w:rsid w:val="00987B64"/>
    <w:rsid w:val="00990DE9"/>
    <w:rsid w:val="009A0C93"/>
    <w:rsid w:val="009A0FB1"/>
    <w:rsid w:val="009B6454"/>
    <w:rsid w:val="009E413B"/>
    <w:rsid w:val="009E7B21"/>
    <w:rsid w:val="00A0567D"/>
    <w:rsid w:val="00A12B5C"/>
    <w:rsid w:val="00A1795E"/>
    <w:rsid w:val="00A2042C"/>
    <w:rsid w:val="00A2156B"/>
    <w:rsid w:val="00A32325"/>
    <w:rsid w:val="00A62AD2"/>
    <w:rsid w:val="00AB27FA"/>
    <w:rsid w:val="00AB3BF2"/>
    <w:rsid w:val="00AB4F7A"/>
    <w:rsid w:val="00AD1F5A"/>
    <w:rsid w:val="00AE5036"/>
    <w:rsid w:val="00B13CDC"/>
    <w:rsid w:val="00B227D9"/>
    <w:rsid w:val="00B25DEA"/>
    <w:rsid w:val="00B73ADF"/>
    <w:rsid w:val="00B83500"/>
    <w:rsid w:val="00B943FE"/>
    <w:rsid w:val="00BD2AB8"/>
    <w:rsid w:val="00BD35EA"/>
    <w:rsid w:val="00BE0709"/>
    <w:rsid w:val="00BF2633"/>
    <w:rsid w:val="00BF4E3C"/>
    <w:rsid w:val="00BF58D2"/>
    <w:rsid w:val="00BF7F23"/>
    <w:rsid w:val="00C24398"/>
    <w:rsid w:val="00C4082C"/>
    <w:rsid w:val="00C45E5C"/>
    <w:rsid w:val="00C52170"/>
    <w:rsid w:val="00C5240B"/>
    <w:rsid w:val="00C579B6"/>
    <w:rsid w:val="00C727AA"/>
    <w:rsid w:val="00C73C02"/>
    <w:rsid w:val="00C77ADD"/>
    <w:rsid w:val="00C84C02"/>
    <w:rsid w:val="00C855A4"/>
    <w:rsid w:val="00C87331"/>
    <w:rsid w:val="00C90FC4"/>
    <w:rsid w:val="00C945E4"/>
    <w:rsid w:val="00C955C7"/>
    <w:rsid w:val="00CA4B0C"/>
    <w:rsid w:val="00CA64F4"/>
    <w:rsid w:val="00CB3CC6"/>
    <w:rsid w:val="00CD21B2"/>
    <w:rsid w:val="00CD6E60"/>
    <w:rsid w:val="00CE112C"/>
    <w:rsid w:val="00CF10C0"/>
    <w:rsid w:val="00CF2584"/>
    <w:rsid w:val="00CF7667"/>
    <w:rsid w:val="00D1794B"/>
    <w:rsid w:val="00D2642E"/>
    <w:rsid w:val="00D27134"/>
    <w:rsid w:val="00D433CB"/>
    <w:rsid w:val="00D61515"/>
    <w:rsid w:val="00D627D2"/>
    <w:rsid w:val="00D72A72"/>
    <w:rsid w:val="00D874A5"/>
    <w:rsid w:val="00D95292"/>
    <w:rsid w:val="00DA074C"/>
    <w:rsid w:val="00DA0EFB"/>
    <w:rsid w:val="00DA676C"/>
    <w:rsid w:val="00DB2422"/>
    <w:rsid w:val="00DB37EF"/>
    <w:rsid w:val="00DB535B"/>
    <w:rsid w:val="00DD0DDF"/>
    <w:rsid w:val="00DD66C3"/>
    <w:rsid w:val="00DF3442"/>
    <w:rsid w:val="00DF7490"/>
    <w:rsid w:val="00E25F54"/>
    <w:rsid w:val="00E61338"/>
    <w:rsid w:val="00E836BB"/>
    <w:rsid w:val="00E8380A"/>
    <w:rsid w:val="00E9057C"/>
    <w:rsid w:val="00EB285E"/>
    <w:rsid w:val="00EC72B1"/>
    <w:rsid w:val="00ED5D98"/>
    <w:rsid w:val="00EE435D"/>
    <w:rsid w:val="00EF1D31"/>
    <w:rsid w:val="00EF7932"/>
    <w:rsid w:val="00F0176D"/>
    <w:rsid w:val="00F03DE9"/>
    <w:rsid w:val="00F132DB"/>
    <w:rsid w:val="00F2631D"/>
    <w:rsid w:val="00F312C4"/>
    <w:rsid w:val="00F5226E"/>
    <w:rsid w:val="00F71039"/>
    <w:rsid w:val="00F761F0"/>
    <w:rsid w:val="00F8082E"/>
    <w:rsid w:val="00F82CB7"/>
    <w:rsid w:val="00F833F8"/>
    <w:rsid w:val="00F8698E"/>
    <w:rsid w:val="00F92938"/>
    <w:rsid w:val="00F9574B"/>
    <w:rsid w:val="00FA1FAF"/>
    <w:rsid w:val="00FA48C4"/>
    <w:rsid w:val="00FB04CB"/>
    <w:rsid w:val="00FB2F26"/>
    <w:rsid w:val="00FB68A2"/>
    <w:rsid w:val="00FD6935"/>
    <w:rsid w:val="00FE4237"/>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 w:type="paragraph" w:styleId="NormalWeb">
    <w:name w:val="Normal (Web)"/>
    <w:basedOn w:val="Normal"/>
    <w:uiPriority w:val="99"/>
    <w:unhideWhenUsed/>
    <w:rsid w:val="009A0C93"/>
    <w:pPr>
      <w:spacing w:before="195" w:after="0" w:line="225" w:lineRule="atLeast"/>
    </w:pPr>
    <w:rPr>
      <w:rFonts w:ascii="Arial" w:hAnsi="Arial" w:cs="Arial"/>
      <w:sz w:val="20"/>
      <w:szCs w:val="20"/>
      <w:lang w:eastAsia="tr-TR"/>
    </w:rPr>
  </w:style>
  <w:style w:type="character" w:customStyle="1" w:styleId="normal1">
    <w:name w:val="normal1"/>
    <w:basedOn w:val="DefaultParagraphFont"/>
    <w:rsid w:val="00C45E5C"/>
    <w:rPr>
      <w:rFonts w:ascii="Helvetica" w:hAnsi="Helvetica" w:cs="Helvetic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 w:type="paragraph" w:styleId="NormalWeb">
    <w:name w:val="Normal (Web)"/>
    <w:basedOn w:val="Normal"/>
    <w:uiPriority w:val="99"/>
    <w:unhideWhenUsed/>
    <w:rsid w:val="009A0C93"/>
    <w:pPr>
      <w:spacing w:before="195" w:after="0" w:line="225" w:lineRule="atLeast"/>
    </w:pPr>
    <w:rPr>
      <w:rFonts w:ascii="Arial" w:hAnsi="Arial" w:cs="Arial"/>
      <w:sz w:val="20"/>
      <w:szCs w:val="20"/>
      <w:lang w:eastAsia="tr-TR"/>
    </w:rPr>
  </w:style>
  <w:style w:type="character" w:customStyle="1" w:styleId="normal1">
    <w:name w:val="normal1"/>
    <w:basedOn w:val="DefaultParagraphFont"/>
    <w:rsid w:val="00C45E5C"/>
    <w:rPr>
      <w:rFonts w:ascii="Helvetica" w:hAnsi="Helvetica" w:cs="Helvetic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726">
      <w:bodyDiv w:val="1"/>
      <w:marLeft w:val="0"/>
      <w:marRight w:val="0"/>
      <w:marTop w:val="0"/>
      <w:marBottom w:val="0"/>
      <w:divBdr>
        <w:top w:val="none" w:sz="0" w:space="0" w:color="auto"/>
        <w:left w:val="none" w:sz="0" w:space="0" w:color="auto"/>
        <w:bottom w:val="none" w:sz="0" w:space="0" w:color="auto"/>
        <w:right w:val="none" w:sz="0" w:space="0" w:color="auto"/>
      </w:divBdr>
    </w:div>
    <w:div w:id="345593864">
      <w:bodyDiv w:val="1"/>
      <w:marLeft w:val="0"/>
      <w:marRight w:val="0"/>
      <w:marTop w:val="0"/>
      <w:marBottom w:val="0"/>
      <w:divBdr>
        <w:top w:val="none" w:sz="0" w:space="0" w:color="auto"/>
        <w:left w:val="none" w:sz="0" w:space="0" w:color="auto"/>
        <w:bottom w:val="none" w:sz="0" w:space="0" w:color="auto"/>
        <w:right w:val="none" w:sz="0" w:space="0" w:color="auto"/>
      </w:divBdr>
    </w:div>
    <w:div w:id="391930495">
      <w:bodyDiv w:val="1"/>
      <w:marLeft w:val="0"/>
      <w:marRight w:val="0"/>
      <w:marTop w:val="0"/>
      <w:marBottom w:val="0"/>
      <w:divBdr>
        <w:top w:val="none" w:sz="0" w:space="0" w:color="auto"/>
        <w:left w:val="none" w:sz="0" w:space="0" w:color="auto"/>
        <w:bottom w:val="none" w:sz="0" w:space="0" w:color="auto"/>
        <w:right w:val="none" w:sz="0" w:space="0" w:color="auto"/>
      </w:divBdr>
    </w:div>
    <w:div w:id="618688317">
      <w:bodyDiv w:val="1"/>
      <w:marLeft w:val="0"/>
      <w:marRight w:val="0"/>
      <w:marTop w:val="0"/>
      <w:marBottom w:val="0"/>
      <w:divBdr>
        <w:top w:val="none" w:sz="0" w:space="0" w:color="auto"/>
        <w:left w:val="none" w:sz="0" w:space="0" w:color="auto"/>
        <w:bottom w:val="none" w:sz="0" w:space="0" w:color="auto"/>
        <w:right w:val="none" w:sz="0" w:space="0" w:color="auto"/>
      </w:divBdr>
    </w:div>
    <w:div w:id="678041837">
      <w:bodyDiv w:val="1"/>
      <w:marLeft w:val="0"/>
      <w:marRight w:val="0"/>
      <w:marTop w:val="0"/>
      <w:marBottom w:val="0"/>
      <w:divBdr>
        <w:top w:val="none" w:sz="0" w:space="0" w:color="auto"/>
        <w:left w:val="none" w:sz="0" w:space="0" w:color="auto"/>
        <w:bottom w:val="none" w:sz="0" w:space="0" w:color="auto"/>
        <w:right w:val="none" w:sz="0" w:space="0" w:color="auto"/>
      </w:divBdr>
    </w:div>
    <w:div w:id="686295545">
      <w:bodyDiv w:val="1"/>
      <w:marLeft w:val="0"/>
      <w:marRight w:val="0"/>
      <w:marTop w:val="0"/>
      <w:marBottom w:val="0"/>
      <w:divBdr>
        <w:top w:val="none" w:sz="0" w:space="0" w:color="auto"/>
        <w:left w:val="none" w:sz="0" w:space="0" w:color="auto"/>
        <w:bottom w:val="none" w:sz="0" w:space="0" w:color="auto"/>
        <w:right w:val="none" w:sz="0" w:space="0" w:color="auto"/>
      </w:divBdr>
    </w:div>
    <w:div w:id="757481100">
      <w:bodyDiv w:val="1"/>
      <w:marLeft w:val="0"/>
      <w:marRight w:val="0"/>
      <w:marTop w:val="0"/>
      <w:marBottom w:val="0"/>
      <w:divBdr>
        <w:top w:val="none" w:sz="0" w:space="0" w:color="auto"/>
        <w:left w:val="none" w:sz="0" w:space="0" w:color="auto"/>
        <w:bottom w:val="none" w:sz="0" w:space="0" w:color="auto"/>
        <w:right w:val="none" w:sz="0" w:space="0" w:color="auto"/>
      </w:divBdr>
    </w:div>
    <w:div w:id="810555209">
      <w:bodyDiv w:val="1"/>
      <w:marLeft w:val="0"/>
      <w:marRight w:val="0"/>
      <w:marTop w:val="0"/>
      <w:marBottom w:val="0"/>
      <w:divBdr>
        <w:top w:val="none" w:sz="0" w:space="0" w:color="auto"/>
        <w:left w:val="none" w:sz="0" w:space="0" w:color="auto"/>
        <w:bottom w:val="none" w:sz="0" w:space="0" w:color="auto"/>
        <w:right w:val="none" w:sz="0" w:space="0" w:color="auto"/>
      </w:divBdr>
    </w:div>
    <w:div w:id="1290277802">
      <w:bodyDiv w:val="1"/>
      <w:marLeft w:val="0"/>
      <w:marRight w:val="0"/>
      <w:marTop w:val="0"/>
      <w:marBottom w:val="0"/>
      <w:divBdr>
        <w:top w:val="none" w:sz="0" w:space="0" w:color="auto"/>
        <w:left w:val="none" w:sz="0" w:space="0" w:color="auto"/>
        <w:bottom w:val="none" w:sz="0" w:space="0" w:color="auto"/>
        <w:right w:val="none" w:sz="0" w:space="0" w:color="auto"/>
      </w:divBdr>
    </w:div>
    <w:div w:id="1660574706">
      <w:bodyDiv w:val="1"/>
      <w:marLeft w:val="0"/>
      <w:marRight w:val="0"/>
      <w:marTop w:val="0"/>
      <w:marBottom w:val="0"/>
      <w:divBdr>
        <w:top w:val="none" w:sz="0" w:space="0" w:color="auto"/>
        <w:left w:val="none" w:sz="0" w:space="0" w:color="auto"/>
        <w:bottom w:val="none" w:sz="0" w:space="0" w:color="auto"/>
        <w:right w:val="none" w:sz="0" w:space="0" w:color="auto"/>
      </w:divBdr>
    </w:div>
    <w:div w:id="1759135132">
      <w:bodyDiv w:val="1"/>
      <w:marLeft w:val="0"/>
      <w:marRight w:val="0"/>
      <w:marTop w:val="0"/>
      <w:marBottom w:val="0"/>
      <w:divBdr>
        <w:top w:val="none" w:sz="0" w:space="0" w:color="auto"/>
        <w:left w:val="none" w:sz="0" w:space="0" w:color="auto"/>
        <w:bottom w:val="none" w:sz="0" w:space="0" w:color="auto"/>
        <w:right w:val="none" w:sz="0" w:space="0" w:color="auto"/>
      </w:divBdr>
    </w:div>
    <w:div w:id="18328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2</cp:revision>
  <dcterms:created xsi:type="dcterms:W3CDTF">2013-06-11T06:56:00Z</dcterms:created>
  <dcterms:modified xsi:type="dcterms:W3CDTF">2013-06-11T06:56:00Z</dcterms:modified>
</cp:coreProperties>
</file>