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A5" w:rsidRDefault="00CF19A5" w:rsidP="00CF19A5">
      <w:pPr>
        <w:spacing w:before="56" w:after="226" w:line="240" w:lineRule="exact"/>
        <w:rPr>
          <w:rFonts w:ascii="Times New Roman" w:hAnsi="Times New Roman"/>
        </w:rPr>
      </w:pPr>
      <w:r>
        <w:rPr>
          <w:rStyle w:val="Hyperlink"/>
          <w:rFonts w:ascii="Times New Roman" w:hAnsi="Times New Roman"/>
          <w:b/>
          <w:bCs/>
          <w:color w:val="548DD4"/>
          <w:sz w:val="26"/>
          <w:szCs w:val="26"/>
          <w:lang w:eastAsia="tr-TR"/>
        </w:rPr>
        <w:t xml:space="preserve">2013-32/42 </w:t>
      </w:r>
      <w:proofErr w:type="spellStart"/>
      <w:r>
        <w:rPr>
          <w:rStyle w:val="Hyperlink"/>
          <w:rFonts w:ascii="Times New Roman" w:hAnsi="Times New Roman"/>
          <w:b/>
          <w:bCs/>
          <w:color w:val="548DD4"/>
          <w:sz w:val="26"/>
          <w:szCs w:val="26"/>
          <w:lang w:eastAsia="tr-TR"/>
        </w:rPr>
        <w:t>no’lu</w:t>
      </w:r>
      <w:proofErr w:type="spellEnd"/>
      <w:r>
        <w:rPr>
          <w:rStyle w:val="Hyperlink"/>
          <w:rFonts w:ascii="Times New Roman" w:hAnsi="Times New Roman"/>
          <w:b/>
          <w:bCs/>
          <w:color w:val="548DD4"/>
          <w:sz w:val="26"/>
          <w:szCs w:val="26"/>
          <w:lang w:eastAsia="tr-TR"/>
        </w:rPr>
        <w:t xml:space="preserve"> 32 Sayılı Karara İlişkin Tebliğ</w:t>
      </w:r>
    </w:p>
    <w:p w:rsidR="00CF19A5" w:rsidRDefault="00CF19A5" w:rsidP="00CF19A5">
      <w:pPr>
        <w:jc w:val="both"/>
        <w:rPr>
          <w:rFonts w:ascii="Times New Roman" w:hAnsi="Times New Roman"/>
          <w:lang w:eastAsia="tr-TR"/>
        </w:rPr>
      </w:pPr>
      <w:r>
        <w:rPr>
          <w:rFonts w:ascii="Times New Roman" w:hAnsi="Times New Roman"/>
          <w:lang w:eastAsia="tr-TR"/>
        </w:rPr>
        <w:t>07 Mart 2013 tarihli Resmi Gazetede, Türk Parası Kıymetini Koruma Hakkında 32 sayılı Karara İlişkin Tebliğde (Tebliğ No:2008-32/35) değişiklik yapan Tebliğ yayımlanarak yürürlüğe girmiştir.</w:t>
      </w:r>
    </w:p>
    <w:p w:rsidR="00CF19A5" w:rsidRDefault="00CF19A5" w:rsidP="00CF19A5">
      <w:pPr>
        <w:jc w:val="both"/>
        <w:rPr>
          <w:rFonts w:ascii="Times New Roman" w:hAnsi="Times New Roman"/>
          <w:lang w:eastAsia="tr-TR"/>
        </w:rPr>
      </w:pPr>
    </w:p>
    <w:p w:rsidR="00CF19A5" w:rsidRDefault="00CF19A5" w:rsidP="00CF19A5">
      <w:pPr>
        <w:jc w:val="both"/>
        <w:rPr>
          <w:rFonts w:ascii="Times New Roman" w:hAnsi="Times New Roman"/>
          <w:i/>
          <w:iCs/>
          <w:lang w:eastAsia="tr-TR"/>
        </w:rPr>
      </w:pPr>
      <w:r>
        <w:rPr>
          <w:rFonts w:ascii="Times New Roman" w:hAnsi="Times New Roman"/>
          <w:lang w:eastAsia="tr-TR"/>
        </w:rPr>
        <w:t xml:space="preserve">2008-32/35 sayılı tebliğe göre </w:t>
      </w:r>
      <w:r>
        <w:rPr>
          <w:rFonts w:ascii="Times New Roman" w:hAnsi="Times New Roman"/>
          <w:i/>
          <w:iCs/>
          <w:lang w:eastAsia="tr-TR"/>
        </w:rPr>
        <w:t xml:space="preserve">bankalar, depo hesapları karşılığı altın, gümüş veya platin ile satın aldıkları altın, gümüş veya platinin teslimi suretiyle, yurtiçinde veya yurtdışında yerleşik gerçek veya tüzel kişi müşterilerine bankacılık mevzuatı </w:t>
      </w:r>
      <w:proofErr w:type="gramStart"/>
      <w:r>
        <w:rPr>
          <w:rFonts w:ascii="Times New Roman" w:hAnsi="Times New Roman"/>
          <w:i/>
          <w:iCs/>
          <w:lang w:eastAsia="tr-TR"/>
        </w:rPr>
        <w:t>dahilinde</w:t>
      </w:r>
      <w:proofErr w:type="gramEnd"/>
      <w:r>
        <w:rPr>
          <w:rFonts w:ascii="Times New Roman" w:hAnsi="Times New Roman"/>
          <w:i/>
          <w:iCs/>
          <w:lang w:eastAsia="tr-TR"/>
        </w:rPr>
        <w:t xml:space="preserve"> altın, gümüş veya platin kredisi kullandırabilirler. </w:t>
      </w:r>
    </w:p>
    <w:p w:rsidR="00CF19A5" w:rsidRDefault="00CF19A5" w:rsidP="00CF19A5">
      <w:pPr>
        <w:jc w:val="both"/>
        <w:rPr>
          <w:rFonts w:ascii="Times New Roman" w:hAnsi="Times New Roman"/>
          <w:lang w:eastAsia="tr-TR"/>
        </w:rPr>
      </w:pPr>
    </w:p>
    <w:p w:rsidR="00CF19A5" w:rsidRDefault="00CF19A5" w:rsidP="00CF19A5">
      <w:pPr>
        <w:jc w:val="both"/>
        <w:rPr>
          <w:rFonts w:ascii="Times New Roman" w:hAnsi="Times New Roman"/>
          <w:lang w:eastAsia="tr-TR"/>
        </w:rPr>
      </w:pPr>
      <w:r>
        <w:rPr>
          <w:rFonts w:ascii="Times New Roman" w:hAnsi="Times New Roman"/>
          <w:lang w:eastAsia="tr-TR"/>
        </w:rPr>
        <w:t xml:space="preserve">Yeni Tebliğ ile yapılan değişikliğe göre bankalar depo hesaplarındaki altın, gümüş platin ile satın aldıkları altın, gümüş veya platinin teslimi </w:t>
      </w:r>
      <w:r>
        <w:rPr>
          <w:rFonts w:ascii="Times New Roman" w:hAnsi="Times New Roman"/>
          <w:u w:val="single"/>
          <w:lang w:eastAsia="tr-TR"/>
        </w:rPr>
        <w:t>veya karşılığının</w:t>
      </w:r>
      <w:r>
        <w:rPr>
          <w:rFonts w:ascii="Times New Roman" w:hAnsi="Times New Roman"/>
          <w:lang w:eastAsia="tr-TR"/>
        </w:rPr>
        <w:t xml:space="preserve"> Türkiye’de yerleşik müşteriye Türk Lirası, yurt dışında yerleşik müşteriye ise Türk Lirası veya döviz olarak ödenmesi suretiyle kredi açabilirler. Ancak açılabilecek kredilere ilişkin kısıtlamalar getirilmiştir. Ancak aşağıdaki durumlarda söz konusu krediler açılabilecektir:</w:t>
      </w:r>
    </w:p>
    <w:p w:rsidR="00CF19A5" w:rsidRDefault="00CF19A5" w:rsidP="00CF19A5">
      <w:pPr>
        <w:pStyle w:val="ListParagraph"/>
        <w:numPr>
          <w:ilvl w:val="0"/>
          <w:numId w:val="8"/>
        </w:numPr>
        <w:spacing w:line="276" w:lineRule="auto"/>
        <w:jc w:val="both"/>
        <w:rPr>
          <w:rFonts w:ascii="Times New Roman" w:hAnsi="Times New Roman"/>
          <w:lang w:eastAsia="tr-TR"/>
        </w:rPr>
      </w:pPr>
      <w:r>
        <w:rPr>
          <w:rFonts w:ascii="Times New Roman" w:hAnsi="Times New Roman"/>
          <w:lang w:eastAsia="tr-TR"/>
        </w:rPr>
        <w:t>Kıymetli maden üretimi veya ticareti ile iştigal eden Türkiye'de veya yurt dışında yerleşik kişilere,</w:t>
      </w:r>
    </w:p>
    <w:p w:rsidR="00CF19A5" w:rsidRDefault="00CF19A5" w:rsidP="00CF19A5">
      <w:pPr>
        <w:pStyle w:val="ListParagraph"/>
        <w:numPr>
          <w:ilvl w:val="0"/>
          <w:numId w:val="8"/>
        </w:numPr>
        <w:spacing w:line="276" w:lineRule="auto"/>
        <w:jc w:val="both"/>
        <w:rPr>
          <w:rFonts w:ascii="Times New Roman" w:hAnsi="Times New Roman"/>
          <w:lang w:eastAsia="tr-TR"/>
        </w:rPr>
      </w:pPr>
      <w:r>
        <w:rPr>
          <w:rFonts w:ascii="Times New Roman" w:hAnsi="Times New Roman"/>
          <w:lang w:eastAsia="tr-TR"/>
        </w:rPr>
        <w:t>Türkiye'de veya yurt dışında yerleşik kişilere tutarı en az 5 milyon ABD Doları ve ortalama vadesi bir yılın üzerinde olmak üzere,</w:t>
      </w:r>
    </w:p>
    <w:p w:rsidR="00CF19A5" w:rsidRDefault="00CF19A5" w:rsidP="00CF19A5">
      <w:pPr>
        <w:pStyle w:val="ListParagraph"/>
        <w:numPr>
          <w:ilvl w:val="0"/>
          <w:numId w:val="8"/>
        </w:numPr>
        <w:spacing w:line="276" w:lineRule="auto"/>
        <w:jc w:val="both"/>
        <w:rPr>
          <w:rFonts w:ascii="Times New Roman" w:hAnsi="Times New Roman"/>
          <w:lang w:eastAsia="tr-TR"/>
        </w:rPr>
      </w:pPr>
      <w:r>
        <w:rPr>
          <w:rFonts w:ascii="Times New Roman" w:hAnsi="Times New Roman"/>
          <w:lang w:eastAsia="tr-TR"/>
        </w:rPr>
        <w:t>Türkiye’de veya yurtdışında yerleşik kişilere teminat olarak alacakları Türkiye’deki şubelerinde bulundurulan kıymetli maden depo hesabı ve/veya altına dayalı sermaye piyasası aracı tutarını geçmemek üzere</w:t>
      </w:r>
    </w:p>
    <w:p w:rsidR="00CF19A5" w:rsidRDefault="00CF19A5" w:rsidP="00CF19A5">
      <w:pPr>
        <w:jc w:val="both"/>
        <w:rPr>
          <w:rFonts w:ascii="Times New Roman" w:hAnsi="Times New Roman"/>
          <w:lang w:eastAsia="tr-TR"/>
        </w:rPr>
      </w:pPr>
    </w:p>
    <w:p w:rsidR="00CF19A5" w:rsidRDefault="00CF19A5" w:rsidP="00CF19A5">
      <w:pPr>
        <w:jc w:val="both"/>
        <w:rPr>
          <w:rFonts w:ascii="Times New Roman" w:hAnsi="Times New Roman"/>
          <w:lang w:eastAsia="tr-TR"/>
        </w:rPr>
      </w:pPr>
      <w:r>
        <w:rPr>
          <w:rFonts w:ascii="Times New Roman" w:hAnsi="Times New Roman"/>
          <w:lang w:eastAsia="tr-TR"/>
        </w:rPr>
        <w:t>Bu kredilerin müşteri adına açılacak depo hesabına alacak kaydedilmesi mümkündür. Bu hesaplardan hesap cüzdanında kayıtlı altın, gümüş veya platin miktarının kısmen veya tamamen müşteriye teslimi şeklinde ödeme yapılabilir.</w:t>
      </w:r>
    </w:p>
    <w:p w:rsidR="00CF19A5" w:rsidRDefault="00CF19A5" w:rsidP="00CF19A5">
      <w:pPr>
        <w:jc w:val="both"/>
        <w:rPr>
          <w:rFonts w:ascii="Times New Roman" w:hAnsi="Times New Roman"/>
          <w:lang w:eastAsia="tr-TR"/>
        </w:rPr>
      </w:pPr>
    </w:p>
    <w:p w:rsidR="00CF19A5" w:rsidRDefault="00CF19A5" w:rsidP="00CF19A5">
      <w:pPr>
        <w:jc w:val="both"/>
        <w:rPr>
          <w:rFonts w:ascii="Times New Roman" w:hAnsi="Times New Roman"/>
          <w:lang w:eastAsia="tr-TR"/>
        </w:rPr>
      </w:pPr>
      <w:r>
        <w:rPr>
          <w:rFonts w:ascii="Times New Roman" w:hAnsi="Times New Roman"/>
          <w:lang w:eastAsia="tr-TR"/>
        </w:rPr>
        <w:t>Banka ile müşteri arasında varılacak anlaşmaya göre bankalarca altın, gümüş veya platin, ödeme günündeki değeri üzerinden satın alınabilir ve karşılığında Türkiye’de yerleşik müşteriye Türk Lirası, yurt dışında yerleşik müşteriye ise Türk Lirası veya döviz ödenebilir.</w:t>
      </w:r>
    </w:p>
    <w:p w:rsidR="00CF19A5" w:rsidRDefault="00CF19A5" w:rsidP="00CF19A5">
      <w:pPr>
        <w:jc w:val="both"/>
        <w:rPr>
          <w:rFonts w:ascii="Times New Roman" w:hAnsi="Times New Roman"/>
          <w:lang w:eastAsia="tr-TR"/>
        </w:rPr>
      </w:pPr>
    </w:p>
    <w:p w:rsidR="00CF19A5" w:rsidRDefault="00CF19A5" w:rsidP="00CF19A5">
      <w:pPr>
        <w:jc w:val="both"/>
        <w:rPr>
          <w:rFonts w:ascii="Times New Roman" w:hAnsi="Times New Roman"/>
          <w:lang w:eastAsia="tr-TR"/>
        </w:rPr>
      </w:pPr>
      <w:r>
        <w:rPr>
          <w:rFonts w:ascii="Times New Roman" w:hAnsi="Times New Roman"/>
          <w:lang w:eastAsia="tr-TR"/>
        </w:rPr>
        <w:t xml:space="preserve">Altın, gümüş veya platin kredisi uygulamasında miktar 2008-32/35 </w:t>
      </w:r>
      <w:proofErr w:type="spellStart"/>
      <w:r>
        <w:rPr>
          <w:rFonts w:ascii="Times New Roman" w:hAnsi="Times New Roman"/>
          <w:lang w:eastAsia="tr-TR"/>
        </w:rPr>
        <w:t>no’lu</w:t>
      </w:r>
      <w:proofErr w:type="spellEnd"/>
      <w:r>
        <w:rPr>
          <w:rFonts w:ascii="Times New Roman" w:hAnsi="Times New Roman"/>
          <w:lang w:eastAsia="tr-TR"/>
        </w:rPr>
        <w:t xml:space="preserve"> tebliğ ile aynı bırakılarak müşteriye verilen hesap cüzdanında ve alım satım belgesinde, depo hesabındaki faize esas tutarın, altın için 1000/1000, gümüş ve platin için 100/100 saflığa göre dönüşüm yapılarak belirtilmesi gereklidir.</w:t>
      </w:r>
    </w:p>
    <w:p w:rsidR="00CF19A5" w:rsidRDefault="00CF19A5" w:rsidP="00CF19A5">
      <w:pPr>
        <w:jc w:val="both"/>
        <w:rPr>
          <w:rFonts w:ascii="Times New Roman" w:hAnsi="Times New Roman"/>
          <w:color w:val="1F497D" w:themeColor="dark2"/>
          <w:lang w:eastAsia="tr-TR"/>
        </w:rPr>
      </w:pPr>
    </w:p>
    <w:p w:rsidR="00CF19A5" w:rsidRDefault="00985BBA" w:rsidP="00CF19A5">
      <w:pPr>
        <w:jc w:val="both"/>
        <w:rPr>
          <w:rFonts w:ascii="Times New Roman" w:hAnsi="Times New Roman"/>
          <w:lang w:eastAsia="tr-TR"/>
        </w:rPr>
      </w:pPr>
      <w:bookmarkStart w:id="0" w:name="_GoBack"/>
      <w:bookmarkEnd w:id="0"/>
      <w:r>
        <w:rPr>
          <w:rFonts w:ascii="Times New Roman" w:hAnsi="Times New Roman"/>
          <w:lang w:eastAsia="tr-TR"/>
        </w:rPr>
        <w:t>Saygılarımızla</w:t>
      </w:r>
    </w:p>
    <w:p w:rsidR="00C23815" w:rsidRPr="00CF19A5" w:rsidRDefault="00C23815" w:rsidP="00CF19A5"/>
    <w:sectPr w:rsidR="00C23815" w:rsidRPr="00CF1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50A"/>
    <w:multiLevelType w:val="hybridMultilevel"/>
    <w:tmpl w:val="1A767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A7038B"/>
    <w:multiLevelType w:val="hybridMultilevel"/>
    <w:tmpl w:val="1422CBF2"/>
    <w:lvl w:ilvl="0" w:tplc="ADC29C6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1501129"/>
    <w:multiLevelType w:val="multilevel"/>
    <w:tmpl w:val="02B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250E34"/>
    <w:multiLevelType w:val="hybridMultilevel"/>
    <w:tmpl w:val="29B44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2801CE3"/>
    <w:multiLevelType w:val="hybridMultilevel"/>
    <w:tmpl w:val="C82C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243126"/>
    <w:multiLevelType w:val="hybridMultilevel"/>
    <w:tmpl w:val="A5E48AB2"/>
    <w:lvl w:ilvl="0" w:tplc="82DEE542">
      <w:start w:val="2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B732F5"/>
    <w:multiLevelType w:val="hybridMultilevel"/>
    <w:tmpl w:val="51F235F4"/>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8F"/>
    <w:rsid w:val="0003656F"/>
    <w:rsid w:val="00066EAA"/>
    <w:rsid w:val="001249B4"/>
    <w:rsid w:val="00190994"/>
    <w:rsid w:val="00194FAD"/>
    <w:rsid w:val="001A42B8"/>
    <w:rsid w:val="002263D7"/>
    <w:rsid w:val="00232BC2"/>
    <w:rsid w:val="002F6606"/>
    <w:rsid w:val="0040121D"/>
    <w:rsid w:val="004061AB"/>
    <w:rsid w:val="004133AE"/>
    <w:rsid w:val="00482EC5"/>
    <w:rsid w:val="00484ACA"/>
    <w:rsid w:val="00497A41"/>
    <w:rsid w:val="00536DAD"/>
    <w:rsid w:val="00552340"/>
    <w:rsid w:val="00553D5A"/>
    <w:rsid w:val="0057744E"/>
    <w:rsid w:val="005E6254"/>
    <w:rsid w:val="00622864"/>
    <w:rsid w:val="00637EDC"/>
    <w:rsid w:val="006863C0"/>
    <w:rsid w:val="006E785A"/>
    <w:rsid w:val="00703DB6"/>
    <w:rsid w:val="00726B8F"/>
    <w:rsid w:val="007722B9"/>
    <w:rsid w:val="007A34B4"/>
    <w:rsid w:val="007C245F"/>
    <w:rsid w:val="00804F3B"/>
    <w:rsid w:val="008127C8"/>
    <w:rsid w:val="00835CB9"/>
    <w:rsid w:val="008516B7"/>
    <w:rsid w:val="008B6B9A"/>
    <w:rsid w:val="008D554E"/>
    <w:rsid w:val="008E758C"/>
    <w:rsid w:val="009017F4"/>
    <w:rsid w:val="00985BBA"/>
    <w:rsid w:val="009A50AF"/>
    <w:rsid w:val="009B0D00"/>
    <w:rsid w:val="009F147B"/>
    <w:rsid w:val="009F4235"/>
    <w:rsid w:val="00A255B3"/>
    <w:rsid w:val="00A44ED3"/>
    <w:rsid w:val="00A827FA"/>
    <w:rsid w:val="00A92A67"/>
    <w:rsid w:val="00AB284C"/>
    <w:rsid w:val="00AC65D2"/>
    <w:rsid w:val="00AD45AB"/>
    <w:rsid w:val="00B337FB"/>
    <w:rsid w:val="00B74F29"/>
    <w:rsid w:val="00C23815"/>
    <w:rsid w:val="00C527FB"/>
    <w:rsid w:val="00CF19A5"/>
    <w:rsid w:val="00DA764A"/>
    <w:rsid w:val="00DE18BA"/>
    <w:rsid w:val="00DF7186"/>
    <w:rsid w:val="00E22BCC"/>
    <w:rsid w:val="00E364C9"/>
    <w:rsid w:val="00E83923"/>
    <w:rsid w:val="00F90418"/>
    <w:rsid w:val="00FA50B8"/>
    <w:rsid w:val="00FE4800"/>
    <w:rsid w:val="00FF3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A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E6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6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B8F"/>
    <w:pPr>
      <w:spacing w:before="100" w:beforeAutospacing="1" w:after="100" w:afterAutospacing="1"/>
    </w:pPr>
    <w:rPr>
      <w:rFonts w:ascii="Times New Roman" w:eastAsia="Times New Roman" w:hAnsi="Times New Roman"/>
      <w:sz w:val="24"/>
      <w:szCs w:val="24"/>
      <w:lang w:eastAsia="tr-TR"/>
    </w:rPr>
  </w:style>
  <w:style w:type="paragraph" w:customStyle="1" w:styleId="2-OrtaBaslk">
    <w:name w:val="2-Orta Baslık"/>
    <w:rsid w:val="00726B8F"/>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36DAD"/>
    <w:pPr>
      <w:tabs>
        <w:tab w:val="left" w:pos="566"/>
      </w:tabs>
      <w:spacing w:after="0" w:line="240" w:lineRule="auto"/>
      <w:jc w:val="both"/>
    </w:pPr>
    <w:rPr>
      <w:rFonts w:ascii="Times New Roman" w:eastAsia="ヒラギノ明朝 Pro W3" w:hAnsi="Times" w:cs="Times New Roman"/>
      <w:sz w:val="19"/>
      <w:szCs w:val="20"/>
    </w:rPr>
  </w:style>
  <w:style w:type="character" w:styleId="Hyperlink">
    <w:name w:val="Hyperlink"/>
    <w:basedOn w:val="DefaultParagraphFont"/>
    <w:uiPriority w:val="99"/>
    <w:unhideWhenUsed/>
    <w:rsid w:val="001249B4"/>
    <w:rPr>
      <w:strike w:val="0"/>
      <w:dstrike w:val="0"/>
      <w:color w:val="333333"/>
      <w:u w:val="none"/>
      <w:effect w:val="none"/>
    </w:rPr>
  </w:style>
  <w:style w:type="character" w:styleId="Strong">
    <w:name w:val="Strong"/>
    <w:basedOn w:val="DefaultParagraphFont"/>
    <w:uiPriority w:val="22"/>
    <w:qFormat/>
    <w:rsid w:val="001249B4"/>
    <w:rPr>
      <w:b/>
      <w:bCs/>
    </w:rPr>
  </w:style>
  <w:style w:type="paragraph" w:styleId="z-TopofForm">
    <w:name w:val="HTML Top of Form"/>
    <w:basedOn w:val="Normal"/>
    <w:next w:val="Normal"/>
    <w:link w:val="z-TopofFormChar"/>
    <w:hidden/>
    <w:uiPriority w:val="99"/>
    <w:semiHidden/>
    <w:unhideWhenUsed/>
    <w:rsid w:val="001249B4"/>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1249B4"/>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1249B4"/>
    <w:pPr>
      <w:pBdr>
        <w:top w:val="single" w:sz="6" w:space="1" w:color="auto"/>
      </w:pBdr>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1249B4"/>
    <w:rPr>
      <w:rFonts w:ascii="Arial" w:eastAsia="Times New Roman" w:hAnsi="Arial" w:cs="Arial"/>
      <w:vanish/>
      <w:sz w:val="16"/>
      <w:szCs w:val="16"/>
      <w:lang w:eastAsia="tr-TR"/>
    </w:rPr>
  </w:style>
  <w:style w:type="paragraph" w:styleId="BalloonText">
    <w:name w:val="Balloon Text"/>
    <w:basedOn w:val="Normal"/>
    <w:link w:val="BalloonTextChar"/>
    <w:uiPriority w:val="99"/>
    <w:semiHidden/>
    <w:unhideWhenUsed/>
    <w:rsid w:val="001249B4"/>
    <w:rPr>
      <w:rFonts w:ascii="Tahoma" w:hAnsi="Tahoma" w:cs="Tahoma"/>
      <w:sz w:val="16"/>
      <w:szCs w:val="16"/>
    </w:rPr>
  </w:style>
  <w:style w:type="character" w:customStyle="1" w:styleId="BalloonTextChar">
    <w:name w:val="Balloon Text Char"/>
    <w:basedOn w:val="DefaultParagraphFont"/>
    <w:link w:val="BalloonText"/>
    <w:uiPriority w:val="99"/>
    <w:semiHidden/>
    <w:rsid w:val="001249B4"/>
    <w:rPr>
      <w:rFonts w:ascii="Tahoma" w:hAnsi="Tahoma" w:cs="Tahoma"/>
      <w:sz w:val="16"/>
      <w:szCs w:val="16"/>
    </w:rPr>
  </w:style>
  <w:style w:type="character" w:customStyle="1" w:styleId="normal1">
    <w:name w:val="normal1"/>
    <w:rsid w:val="00194FAD"/>
    <w:rPr>
      <w:rFonts w:ascii="Helvetica" w:hAnsi="Helvetica" w:cs="Helvetica" w:hint="default"/>
    </w:rPr>
  </w:style>
  <w:style w:type="character" w:customStyle="1" w:styleId="Heading1Char">
    <w:name w:val="Heading 1 Char"/>
    <w:basedOn w:val="DefaultParagraphFont"/>
    <w:link w:val="Heading1"/>
    <w:uiPriority w:val="9"/>
    <w:rsid w:val="005E6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62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09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A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E6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6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B8F"/>
    <w:pPr>
      <w:spacing w:before="100" w:beforeAutospacing="1" w:after="100" w:afterAutospacing="1"/>
    </w:pPr>
    <w:rPr>
      <w:rFonts w:ascii="Times New Roman" w:eastAsia="Times New Roman" w:hAnsi="Times New Roman"/>
      <w:sz w:val="24"/>
      <w:szCs w:val="24"/>
      <w:lang w:eastAsia="tr-TR"/>
    </w:rPr>
  </w:style>
  <w:style w:type="paragraph" w:customStyle="1" w:styleId="2-OrtaBaslk">
    <w:name w:val="2-Orta Baslık"/>
    <w:rsid w:val="00726B8F"/>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36DAD"/>
    <w:pPr>
      <w:tabs>
        <w:tab w:val="left" w:pos="566"/>
      </w:tabs>
      <w:spacing w:after="0" w:line="240" w:lineRule="auto"/>
      <w:jc w:val="both"/>
    </w:pPr>
    <w:rPr>
      <w:rFonts w:ascii="Times New Roman" w:eastAsia="ヒラギノ明朝 Pro W3" w:hAnsi="Times" w:cs="Times New Roman"/>
      <w:sz w:val="19"/>
      <w:szCs w:val="20"/>
    </w:rPr>
  </w:style>
  <w:style w:type="character" w:styleId="Hyperlink">
    <w:name w:val="Hyperlink"/>
    <w:basedOn w:val="DefaultParagraphFont"/>
    <w:uiPriority w:val="99"/>
    <w:unhideWhenUsed/>
    <w:rsid w:val="001249B4"/>
    <w:rPr>
      <w:strike w:val="0"/>
      <w:dstrike w:val="0"/>
      <w:color w:val="333333"/>
      <w:u w:val="none"/>
      <w:effect w:val="none"/>
    </w:rPr>
  </w:style>
  <w:style w:type="character" w:styleId="Strong">
    <w:name w:val="Strong"/>
    <w:basedOn w:val="DefaultParagraphFont"/>
    <w:uiPriority w:val="22"/>
    <w:qFormat/>
    <w:rsid w:val="001249B4"/>
    <w:rPr>
      <w:b/>
      <w:bCs/>
    </w:rPr>
  </w:style>
  <w:style w:type="paragraph" w:styleId="z-TopofForm">
    <w:name w:val="HTML Top of Form"/>
    <w:basedOn w:val="Normal"/>
    <w:next w:val="Normal"/>
    <w:link w:val="z-TopofFormChar"/>
    <w:hidden/>
    <w:uiPriority w:val="99"/>
    <w:semiHidden/>
    <w:unhideWhenUsed/>
    <w:rsid w:val="001249B4"/>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1249B4"/>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1249B4"/>
    <w:pPr>
      <w:pBdr>
        <w:top w:val="single" w:sz="6" w:space="1" w:color="auto"/>
      </w:pBdr>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1249B4"/>
    <w:rPr>
      <w:rFonts w:ascii="Arial" w:eastAsia="Times New Roman" w:hAnsi="Arial" w:cs="Arial"/>
      <w:vanish/>
      <w:sz w:val="16"/>
      <w:szCs w:val="16"/>
      <w:lang w:eastAsia="tr-TR"/>
    </w:rPr>
  </w:style>
  <w:style w:type="paragraph" w:styleId="BalloonText">
    <w:name w:val="Balloon Text"/>
    <w:basedOn w:val="Normal"/>
    <w:link w:val="BalloonTextChar"/>
    <w:uiPriority w:val="99"/>
    <w:semiHidden/>
    <w:unhideWhenUsed/>
    <w:rsid w:val="001249B4"/>
    <w:rPr>
      <w:rFonts w:ascii="Tahoma" w:hAnsi="Tahoma" w:cs="Tahoma"/>
      <w:sz w:val="16"/>
      <w:szCs w:val="16"/>
    </w:rPr>
  </w:style>
  <w:style w:type="character" w:customStyle="1" w:styleId="BalloonTextChar">
    <w:name w:val="Balloon Text Char"/>
    <w:basedOn w:val="DefaultParagraphFont"/>
    <w:link w:val="BalloonText"/>
    <w:uiPriority w:val="99"/>
    <w:semiHidden/>
    <w:rsid w:val="001249B4"/>
    <w:rPr>
      <w:rFonts w:ascii="Tahoma" w:hAnsi="Tahoma" w:cs="Tahoma"/>
      <w:sz w:val="16"/>
      <w:szCs w:val="16"/>
    </w:rPr>
  </w:style>
  <w:style w:type="character" w:customStyle="1" w:styleId="normal1">
    <w:name w:val="normal1"/>
    <w:rsid w:val="00194FAD"/>
    <w:rPr>
      <w:rFonts w:ascii="Helvetica" w:hAnsi="Helvetica" w:cs="Helvetica" w:hint="default"/>
    </w:rPr>
  </w:style>
  <w:style w:type="character" w:customStyle="1" w:styleId="Heading1Char">
    <w:name w:val="Heading 1 Char"/>
    <w:basedOn w:val="DefaultParagraphFont"/>
    <w:link w:val="Heading1"/>
    <w:uiPriority w:val="9"/>
    <w:rsid w:val="005E6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62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0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6689">
      <w:bodyDiv w:val="1"/>
      <w:marLeft w:val="0"/>
      <w:marRight w:val="0"/>
      <w:marTop w:val="0"/>
      <w:marBottom w:val="0"/>
      <w:divBdr>
        <w:top w:val="none" w:sz="0" w:space="0" w:color="auto"/>
        <w:left w:val="none" w:sz="0" w:space="0" w:color="auto"/>
        <w:bottom w:val="none" w:sz="0" w:space="0" w:color="auto"/>
        <w:right w:val="none" w:sz="0" w:space="0" w:color="auto"/>
      </w:divBdr>
    </w:div>
    <w:div w:id="322321586">
      <w:bodyDiv w:val="1"/>
      <w:marLeft w:val="0"/>
      <w:marRight w:val="0"/>
      <w:marTop w:val="0"/>
      <w:marBottom w:val="0"/>
      <w:divBdr>
        <w:top w:val="none" w:sz="0" w:space="0" w:color="auto"/>
        <w:left w:val="none" w:sz="0" w:space="0" w:color="auto"/>
        <w:bottom w:val="none" w:sz="0" w:space="0" w:color="auto"/>
        <w:right w:val="none" w:sz="0" w:space="0" w:color="auto"/>
      </w:divBdr>
    </w:div>
    <w:div w:id="877163150">
      <w:bodyDiv w:val="1"/>
      <w:marLeft w:val="0"/>
      <w:marRight w:val="0"/>
      <w:marTop w:val="0"/>
      <w:marBottom w:val="0"/>
      <w:divBdr>
        <w:top w:val="none" w:sz="0" w:space="0" w:color="auto"/>
        <w:left w:val="none" w:sz="0" w:space="0" w:color="auto"/>
        <w:bottom w:val="none" w:sz="0" w:space="0" w:color="auto"/>
        <w:right w:val="none" w:sz="0" w:space="0" w:color="auto"/>
      </w:divBdr>
    </w:div>
    <w:div w:id="889072926">
      <w:bodyDiv w:val="1"/>
      <w:marLeft w:val="0"/>
      <w:marRight w:val="0"/>
      <w:marTop w:val="0"/>
      <w:marBottom w:val="0"/>
      <w:divBdr>
        <w:top w:val="none" w:sz="0" w:space="0" w:color="auto"/>
        <w:left w:val="none" w:sz="0" w:space="0" w:color="auto"/>
        <w:bottom w:val="none" w:sz="0" w:space="0" w:color="auto"/>
        <w:right w:val="none" w:sz="0" w:space="0" w:color="auto"/>
      </w:divBdr>
    </w:div>
    <w:div w:id="1122459793">
      <w:bodyDiv w:val="1"/>
      <w:marLeft w:val="0"/>
      <w:marRight w:val="0"/>
      <w:marTop w:val="0"/>
      <w:marBottom w:val="0"/>
      <w:divBdr>
        <w:top w:val="none" w:sz="0" w:space="0" w:color="auto"/>
        <w:left w:val="none" w:sz="0" w:space="0" w:color="auto"/>
        <w:bottom w:val="none" w:sz="0" w:space="0" w:color="auto"/>
        <w:right w:val="none" w:sz="0" w:space="0" w:color="auto"/>
      </w:divBdr>
    </w:div>
    <w:div w:id="1363286007">
      <w:bodyDiv w:val="1"/>
      <w:marLeft w:val="0"/>
      <w:marRight w:val="0"/>
      <w:marTop w:val="0"/>
      <w:marBottom w:val="0"/>
      <w:divBdr>
        <w:top w:val="none" w:sz="0" w:space="0" w:color="auto"/>
        <w:left w:val="none" w:sz="0" w:space="0" w:color="auto"/>
        <w:bottom w:val="none" w:sz="0" w:space="0" w:color="auto"/>
        <w:right w:val="none" w:sz="0" w:space="0" w:color="auto"/>
      </w:divBdr>
      <w:divsChild>
        <w:div w:id="1572815538">
          <w:marLeft w:val="0"/>
          <w:marRight w:val="0"/>
          <w:marTop w:val="0"/>
          <w:marBottom w:val="0"/>
          <w:divBdr>
            <w:top w:val="none" w:sz="0" w:space="0" w:color="auto"/>
            <w:left w:val="single" w:sz="6" w:space="6" w:color="CCCCCC"/>
            <w:bottom w:val="none" w:sz="0" w:space="0" w:color="auto"/>
            <w:right w:val="single" w:sz="6" w:space="6" w:color="CCCCCC"/>
          </w:divBdr>
          <w:divsChild>
            <w:div w:id="1445882806">
              <w:marLeft w:val="0"/>
              <w:marRight w:val="0"/>
              <w:marTop w:val="0"/>
              <w:marBottom w:val="0"/>
              <w:divBdr>
                <w:top w:val="none" w:sz="0" w:space="0" w:color="auto"/>
                <w:left w:val="none" w:sz="0" w:space="0" w:color="auto"/>
                <w:bottom w:val="none" w:sz="0" w:space="0" w:color="auto"/>
                <w:right w:val="none" w:sz="0" w:space="0" w:color="auto"/>
              </w:divBdr>
              <w:divsChild>
                <w:div w:id="815534377">
                  <w:marLeft w:val="0"/>
                  <w:marRight w:val="0"/>
                  <w:marTop w:val="0"/>
                  <w:marBottom w:val="0"/>
                  <w:divBdr>
                    <w:top w:val="none" w:sz="0" w:space="0" w:color="auto"/>
                    <w:left w:val="none" w:sz="0" w:space="0" w:color="auto"/>
                    <w:bottom w:val="none" w:sz="0" w:space="0" w:color="auto"/>
                    <w:right w:val="none" w:sz="0" w:space="0" w:color="auto"/>
                  </w:divBdr>
                  <w:divsChild>
                    <w:div w:id="1478261307">
                      <w:marLeft w:val="0"/>
                      <w:marRight w:val="0"/>
                      <w:marTop w:val="0"/>
                      <w:marBottom w:val="0"/>
                      <w:divBdr>
                        <w:top w:val="none" w:sz="0" w:space="0" w:color="auto"/>
                        <w:left w:val="none" w:sz="0" w:space="0" w:color="auto"/>
                        <w:bottom w:val="none" w:sz="0" w:space="0" w:color="auto"/>
                        <w:right w:val="none" w:sz="0" w:space="0" w:color="auto"/>
                      </w:divBdr>
                      <w:divsChild>
                        <w:div w:id="583951182">
                          <w:marLeft w:val="0"/>
                          <w:marRight w:val="0"/>
                          <w:marTop w:val="0"/>
                          <w:marBottom w:val="0"/>
                          <w:divBdr>
                            <w:top w:val="none" w:sz="0" w:space="0" w:color="auto"/>
                            <w:left w:val="none" w:sz="0" w:space="0" w:color="auto"/>
                            <w:bottom w:val="none" w:sz="0" w:space="0" w:color="auto"/>
                            <w:right w:val="none" w:sz="0" w:space="0" w:color="auto"/>
                          </w:divBdr>
                          <w:divsChild>
                            <w:div w:id="131563455">
                              <w:marLeft w:val="0"/>
                              <w:marRight w:val="0"/>
                              <w:marTop w:val="0"/>
                              <w:marBottom w:val="0"/>
                              <w:divBdr>
                                <w:top w:val="none" w:sz="0" w:space="0" w:color="auto"/>
                                <w:left w:val="none" w:sz="0" w:space="0" w:color="auto"/>
                                <w:bottom w:val="none" w:sz="0" w:space="0" w:color="auto"/>
                                <w:right w:val="none" w:sz="0" w:space="0" w:color="auto"/>
                              </w:divBdr>
                              <w:divsChild>
                                <w:div w:id="1643733766">
                                  <w:marLeft w:val="0"/>
                                  <w:marRight w:val="0"/>
                                  <w:marTop w:val="0"/>
                                  <w:marBottom w:val="0"/>
                                  <w:divBdr>
                                    <w:top w:val="none" w:sz="0" w:space="0" w:color="auto"/>
                                    <w:left w:val="none" w:sz="0" w:space="0" w:color="auto"/>
                                    <w:bottom w:val="none" w:sz="0" w:space="0" w:color="auto"/>
                                    <w:right w:val="none" w:sz="0" w:space="0" w:color="auto"/>
                                  </w:divBdr>
                                </w:div>
                              </w:divsChild>
                            </w:div>
                            <w:div w:id="1533493634">
                              <w:marLeft w:val="0"/>
                              <w:marRight w:val="0"/>
                              <w:marTop w:val="225"/>
                              <w:marBottom w:val="0"/>
                              <w:divBdr>
                                <w:top w:val="none" w:sz="0" w:space="0" w:color="auto"/>
                                <w:left w:val="none" w:sz="0" w:space="0" w:color="auto"/>
                                <w:bottom w:val="none" w:sz="0" w:space="0" w:color="auto"/>
                                <w:right w:val="none" w:sz="0" w:space="0" w:color="auto"/>
                              </w:divBdr>
                              <w:divsChild>
                                <w:div w:id="190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5267">
                      <w:marLeft w:val="0"/>
                      <w:marRight w:val="0"/>
                      <w:marTop w:val="0"/>
                      <w:marBottom w:val="0"/>
                      <w:divBdr>
                        <w:top w:val="none" w:sz="0" w:space="0" w:color="auto"/>
                        <w:left w:val="none" w:sz="0" w:space="0" w:color="auto"/>
                        <w:bottom w:val="none" w:sz="0" w:space="0" w:color="auto"/>
                        <w:right w:val="none" w:sz="0" w:space="0" w:color="auto"/>
                      </w:divBdr>
                      <w:divsChild>
                        <w:div w:id="952443068">
                          <w:marLeft w:val="0"/>
                          <w:marRight w:val="0"/>
                          <w:marTop w:val="0"/>
                          <w:marBottom w:val="0"/>
                          <w:divBdr>
                            <w:top w:val="none" w:sz="0" w:space="0" w:color="auto"/>
                            <w:left w:val="none" w:sz="0" w:space="0" w:color="auto"/>
                            <w:bottom w:val="none" w:sz="0" w:space="0" w:color="auto"/>
                            <w:right w:val="none" w:sz="0" w:space="0" w:color="auto"/>
                          </w:divBdr>
                          <w:divsChild>
                            <w:div w:id="2082172773">
                              <w:marLeft w:val="0"/>
                              <w:marRight w:val="0"/>
                              <w:marTop w:val="0"/>
                              <w:marBottom w:val="0"/>
                              <w:divBdr>
                                <w:top w:val="none" w:sz="0" w:space="0" w:color="auto"/>
                                <w:left w:val="none" w:sz="0" w:space="0" w:color="auto"/>
                                <w:bottom w:val="none" w:sz="0" w:space="0" w:color="auto"/>
                                <w:right w:val="none" w:sz="0" w:space="0" w:color="auto"/>
                              </w:divBdr>
                              <w:divsChild>
                                <w:div w:id="276836886">
                                  <w:marLeft w:val="0"/>
                                  <w:marRight w:val="0"/>
                                  <w:marTop w:val="0"/>
                                  <w:marBottom w:val="0"/>
                                  <w:divBdr>
                                    <w:top w:val="none" w:sz="0" w:space="0" w:color="auto"/>
                                    <w:left w:val="none" w:sz="0" w:space="0" w:color="auto"/>
                                    <w:bottom w:val="none" w:sz="0" w:space="0" w:color="auto"/>
                                    <w:right w:val="none" w:sz="0" w:space="0" w:color="auto"/>
                                  </w:divBdr>
                                  <w:divsChild>
                                    <w:div w:id="685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9713">
                              <w:marLeft w:val="0"/>
                              <w:marRight w:val="0"/>
                              <w:marTop w:val="0"/>
                              <w:marBottom w:val="150"/>
                              <w:divBdr>
                                <w:top w:val="none" w:sz="0" w:space="0" w:color="auto"/>
                                <w:left w:val="none" w:sz="0" w:space="0" w:color="auto"/>
                                <w:bottom w:val="none" w:sz="0" w:space="0" w:color="auto"/>
                                <w:right w:val="none" w:sz="0" w:space="0" w:color="auto"/>
                              </w:divBdr>
                              <w:divsChild>
                                <w:div w:id="404953528">
                                  <w:marLeft w:val="0"/>
                                  <w:marRight w:val="0"/>
                                  <w:marTop w:val="0"/>
                                  <w:marBottom w:val="0"/>
                                  <w:divBdr>
                                    <w:top w:val="none" w:sz="0" w:space="0" w:color="auto"/>
                                    <w:left w:val="none" w:sz="0" w:space="0" w:color="auto"/>
                                    <w:bottom w:val="none" w:sz="0" w:space="0" w:color="auto"/>
                                    <w:right w:val="none" w:sz="0" w:space="0" w:color="auto"/>
                                  </w:divBdr>
                                  <w:divsChild>
                                    <w:div w:id="1022587465">
                                      <w:marLeft w:val="0"/>
                                      <w:marRight w:val="0"/>
                                      <w:marTop w:val="0"/>
                                      <w:marBottom w:val="0"/>
                                      <w:divBdr>
                                        <w:top w:val="none" w:sz="0" w:space="0" w:color="auto"/>
                                        <w:left w:val="none" w:sz="0" w:space="0" w:color="auto"/>
                                        <w:bottom w:val="none" w:sz="0" w:space="0" w:color="auto"/>
                                        <w:right w:val="none" w:sz="0" w:space="0" w:color="auto"/>
                                      </w:divBdr>
                                    </w:div>
                                    <w:div w:id="541097710">
                                      <w:marLeft w:val="0"/>
                                      <w:marRight w:val="0"/>
                                      <w:marTop w:val="0"/>
                                      <w:marBottom w:val="0"/>
                                      <w:divBdr>
                                        <w:top w:val="none" w:sz="0" w:space="0" w:color="auto"/>
                                        <w:left w:val="none" w:sz="0" w:space="0" w:color="auto"/>
                                        <w:bottom w:val="none" w:sz="0" w:space="0" w:color="auto"/>
                                        <w:right w:val="none" w:sz="0" w:space="0" w:color="auto"/>
                                      </w:divBdr>
                                      <w:divsChild>
                                        <w:div w:id="2100634177">
                                          <w:marLeft w:val="0"/>
                                          <w:marRight w:val="0"/>
                                          <w:marTop w:val="0"/>
                                          <w:marBottom w:val="0"/>
                                          <w:divBdr>
                                            <w:top w:val="none" w:sz="0" w:space="0" w:color="auto"/>
                                            <w:left w:val="none" w:sz="0" w:space="0" w:color="auto"/>
                                            <w:bottom w:val="none" w:sz="0" w:space="0" w:color="auto"/>
                                            <w:right w:val="none" w:sz="0" w:space="0" w:color="auto"/>
                                          </w:divBdr>
                                        </w:div>
                                      </w:divsChild>
                                    </w:div>
                                    <w:div w:id="319815901">
                                      <w:marLeft w:val="0"/>
                                      <w:marRight w:val="0"/>
                                      <w:marTop w:val="0"/>
                                      <w:marBottom w:val="0"/>
                                      <w:divBdr>
                                        <w:top w:val="none" w:sz="0" w:space="0" w:color="auto"/>
                                        <w:left w:val="none" w:sz="0" w:space="0" w:color="auto"/>
                                        <w:bottom w:val="none" w:sz="0" w:space="0" w:color="auto"/>
                                        <w:right w:val="none" w:sz="0" w:space="0" w:color="auto"/>
                                      </w:divBdr>
                                    </w:div>
                                    <w:div w:id="1542474821">
                                      <w:marLeft w:val="0"/>
                                      <w:marRight w:val="0"/>
                                      <w:marTop w:val="0"/>
                                      <w:marBottom w:val="0"/>
                                      <w:divBdr>
                                        <w:top w:val="none" w:sz="0" w:space="0" w:color="auto"/>
                                        <w:left w:val="none" w:sz="0" w:space="0" w:color="auto"/>
                                        <w:bottom w:val="none" w:sz="0" w:space="0" w:color="auto"/>
                                        <w:right w:val="none" w:sz="0" w:space="0" w:color="auto"/>
                                      </w:divBdr>
                                      <w:divsChild>
                                        <w:div w:id="408187471">
                                          <w:marLeft w:val="0"/>
                                          <w:marRight w:val="0"/>
                                          <w:marTop w:val="0"/>
                                          <w:marBottom w:val="0"/>
                                          <w:divBdr>
                                            <w:top w:val="none" w:sz="0" w:space="0" w:color="auto"/>
                                            <w:left w:val="none" w:sz="0" w:space="0" w:color="auto"/>
                                            <w:bottom w:val="none" w:sz="0" w:space="0" w:color="auto"/>
                                            <w:right w:val="none" w:sz="0" w:space="0" w:color="auto"/>
                                          </w:divBdr>
                                        </w:div>
                                      </w:divsChild>
                                    </w:div>
                                    <w:div w:id="247617398">
                                      <w:marLeft w:val="0"/>
                                      <w:marRight w:val="0"/>
                                      <w:marTop w:val="0"/>
                                      <w:marBottom w:val="0"/>
                                      <w:divBdr>
                                        <w:top w:val="none" w:sz="0" w:space="0" w:color="auto"/>
                                        <w:left w:val="none" w:sz="0" w:space="0" w:color="auto"/>
                                        <w:bottom w:val="none" w:sz="0" w:space="0" w:color="auto"/>
                                        <w:right w:val="none" w:sz="0" w:space="0" w:color="auto"/>
                                      </w:divBdr>
                                    </w:div>
                                    <w:div w:id="1475877940">
                                      <w:marLeft w:val="0"/>
                                      <w:marRight w:val="0"/>
                                      <w:marTop w:val="0"/>
                                      <w:marBottom w:val="0"/>
                                      <w:divBdr>
                                        <w:top w:val="none" w:sz="0" w:space="0" w:color="auto"/>
                                        <w:left w:val="none" w:sz="0" w:space="0" w:color="auto"/>
                                        <w:bottom w:val="none" w:sz="0" w:space="0" w:color="auto"/>
                                        <w:right w:val="none" w:sz="0" w:space="0" w:color="auto"/>
                                      </w:divBdr>
                                      <w:divsChild>
                                        <w:div w:id="1550072992">
                                          <w:marLeft w:val="0"/>
                                          <w:marRight w:val="0"/>
                                          <w:marTop w:val="0"/>
                                          <w:marBottom w:val="0"/>
                                          <w:divBdr>
                                            <w:top w:val="none" w:sz="0" w:space="0" w:color="auto"/>
                                            <w:left w:val="none" w:sz="0" w:space="0" w:color="auto"/>
                                            <w:bottom w:val="none" w:sz="0" w:space="0" w:color="auto"/>
                                            <w:right w:val="none" w:sz="0" w:space="0" w:color="auto"/>
                                          </w:divBdr>
                                        </w:div>
                                      </w:divsChild>
                                    </w:div>
                                    <w:div w:id="112290267">
                                      <w:marLeft w:val="0"/>
                                      <w:marRight w:val="0"/>
                                      <w:marTop w:val="0"/>
                                      <w:marBottom w:val="0"/>
                                      <w:divBdr>
                                        <w:top w:val="none" w:sz="0" w:space="0" w:color="auto"/>
                                        <w:left w:val="none" w:sz="0" w:space="0" w:color="auto"/>
                                        <w:bottom w:val="none" w:sz="0" w:space="0" w:color="auto"/>
                                        <w:right w:val="none" w:sz="0" w:space="0" w:color="auto"/>
                                      </w:divBdr>
                                    </w:div>
                                    <w:div w:id="2084831340">
                                      <w:marLeft w:val="0"/>
                                      <w:marRight w:val="0"/>
                                      <w:marTop w:val="0"/>
                                      <w:marBottom w:val="0"/>
                                      <w:divBdr>
                                        <w:top w:val="none" w:sz="0" w:space="0" w:color="auto"/>
                                        <w:left w:val="none" w:sz="0" w:space="0" w:color="auto"/>
                                        <w:bottom w:val="none" w:sz="0" w:space="0" w:color="auto"/>
                                        <w:right w:val="none" w:sz="0" w:space="0" w:color="auto"/>
                                      </w:divBdr>
                                      <w:divsChild>
                                        <w:div w:id="721370520">
                                          <w:marLeft w:val="0"/>
                                          <w:marRight w:val="0"/>
                                          <w:marTop w:val="0"/>
                                          <w:marBottom w:val="0"/>
                                          <w:divBdr>
                                            <w:top w:val="none" w:sz="0" w:space="0" w:color="auto"/>
                                            <w:left w:val="none" w:sz="0" w:space="0" w:color="auto"/>
                                            <w:bottom w:val="none" w:sz="0" w:space="0" w:color="auto"/>
                                            <w:right w:val="none" w:sz="0" w:space="0" w:color="auto"/>
                                          </w:divBdr>
                                        </w:div>
                                      </w:divsChild>
                                    </w:div>
                                    <w:div w:id="735470737">
                                      <w:marLeft w:val="0"/>
                                      <w:marRight w:val="0"/>
                                      <w:marTop w:val="0"/>
                                      <w:marBottom w:val="0"/>
                                      <w:divBdr>
                                        <w:top w:val="none" w:sz="0" w:space="0" w:color="auto"/>
                                        <w:left w:val="none" w:sz="0" w:space="0" w:color="auto"/>
                                        <w:bottom w:val="none" w:sz="0" w:space="0" w:color="auto"/>
                                        <w:right w:val="none" w:sz="0" w:space="0" w:color="auto"/>
                                      </w:divBdr>
                                    </w:div>
                                    <w:div w:id="305664012">
                                      <w:marLeft w:val="0"/>
                                      <w:marRight w:val="0"/>
                                      <w:marTop w:val="0"/>
                                      <w:marBottom w:val="0"/>
                                      <w:divBdr>
                                        <w:top w:val="none" w:sz="0" w:space="0" w:color="auto"/>
                                        <w:left w:val="none" w:sz="0" w:space="0" w:color="auto"/>
                                        <w:bottom w:val="none" w:sz="0" w:space="0" w:color="auto"/>
                                        <w:right w:val="none" w:sz="0" w:space="0" w:color="auto"/>
                                      </w:divBdr>
                                      <w:divsChild>
                                        <w:div w:id="784815347">
                                          <w:marLeft w:val="0"/>
                                          <w:marRight w:val="0"/>
                                          <w:marTop w:val="0"/>
                                          <w:marBottom w:val="0"/>
                                          <w:divBdr>
                                            <w:top w:val="none" w:sz="0" w:space="0" w:color="auto"/>
                                            <w:left w:val="none" w:sz="0" w:space="0" w:color="auto"/>
                                            <w:bottom w:val="none" w:sz="0" w:space="0" w:color="auto"/>
                                            <w:right w:val="none" w:sz="0" w:space="0" w:color="auto"/>
                                          </w:divBdr>
                                        </w:div>
                                      </w:divsChild>
                                    </w:div>
                                    <w:div w:id="574583350">
                                      <w:marLeft w:val="0"/>
                                      <w:marRight w:val="0"/>
                                      <w:marTop w:val="0"/>
                                      <w:marBottom w:val="0"/>
                                      <w:divBdr>
                                        <w:top w:val="none" w:sz="0" w:space="0" w:color="auto"/>
                                        <w:left w:val="none" w:sz="0" w:space="0" w:color="auto"/>
                                        <w:bottom w:val="none" w:sz="0" w:space="0" w:color="auto"/>
                                        <w:right w:val="none" w:sz="0" w:space="0" w:color="auto"/>
                                      </w:divBdr>
                                    </w:div>
                                    <w:div w:id="643706924">
                                      <w:marLeft w:val="0"/>
                                      <w:marRight w:val="0"/>
                                      <w:marTop w:val="0"/>
                                      <w:marBottom w:val="0"/>
                                      <w:divBdr>
                                        <w:top w:val="none" w:sz="0" w:space="0" w:color="auto"/>
                                        <w:left w:val="none" w:sz="0" w:space="0" w:color="auto"/>
                                        <w:bottom w:val="none" w:sz="0" w:space="0" w:color="auto"/>
                                        <w:right w:val="none" w:sz="0" w:space="0" w:color="auto"/>
                                      </w:divBdr>
                                      <w:divsChild>
                                        <w:div w:id="965699739">
                                          <w:marLeft w:val="0"/>
                                          <w:marRight w:val="0"/>
                                          <w:marTop w:val="0"/>
                                          <w:marBottom w:val="0"/>
                                          <w:divBdr>
                                            <w:top w:val="none" w:sz="0" w:space="0" w:color="auto"/>
                                            <w:left w:val="none" w:sz="0" w:space="0" w:color="auto"/>
                                            <w:bottom w:val="none" w:sz="0" w:space="0" w:color="auto"/>
                                            <w:right w:val="none" w:sz="0" w:space="0" w:color="auto"/>
                                          </w:divBdr>
                                        </w:div>
                                      </w:divsChild>
                                    </w:div>
                                    <w:div w:id="194848112">
                                      <w:marLeft w:val="0"/>
                                      <w:marRight w:val="0"/>
                                      <w:marTop w:val="0"/>
                                      <w:marBottom w:val="0"/>
                                      <w:divBdr>
                                        <w:top w:val="none" w:sz="0" w:space="0" w:color="auto"/>
                                        <w:left w:val="none" w:sz="0" w:space="0" w:color="auto"/>
                                        <w:bottom w:val="none" w:sz="0" w:space="0" w:color="auto"/>
                                        <w:right w:val="none" w:sz="0" w:space="0" w:color="auto"/>
                                      </w:divBdr>
                                    </w:div>
                                    <w:div w:id="970207879">
                                      <w:marLeft w:val="0"/>
                                      <w:marRight w:val="0"/>
                                      <w:marTop w:val="0"/>
                                      <w:marBottom w:val="0"/>
                                      <w:divBdr>
                                        <w:top w:val="none" w:sz="0" w:space="0" w:color="auto"/>
                                        <w:left w:val="none" w:sz="0" w:space="0" w:color="auto"/>
                                        <w:bottom w:val="none" w:sz="0" w:space="0" w:color="auto"/>
                                        <w:right w:val="none" w:sz="0" w:space="0" w:color="auto"/>
                                      </w:divBdr>
                                      <w:divsChild>
                                        <w:div w:id="1009794370">
                                          <w:marLeft w:val="0"/>
                                          <w:marRight w:val="0"/>
                                          <w:marTop w:val="0"/>
                                          <w:marBottom w:val="0"/>
                                          <w:divBdr>
                                            <w:top w:val="none" w:sz="0" w:space="0" w:color="auto"/>
                                            <w:left w:val="none" w:sz="0" w:space="0" w:color="auto"/>
                                            <w:bottom w:val="none" w:sz="0" w:space="0" w:color="auto"/>
                                            <w:right w:val="none" w:sz="0" w:space="0" w:color="auto"/>
                                          </w:divBdr>
                                        </w:div>
                                      </w:divsChild>
                                    </w:div>
                                    <w:div w:id="195772254">
                                      <w:marLeft w:val="0"/>
                                      <w:marRight w:val="0"/>
                                      <w:marTop w:val="0"/>
                                      <w:marBottom w:val="0"/>
                                      <w:divBdr>
                                        <w:top w:val="none" w:sz="0" w:space="0" w:color="auto"/>
                                        <w:left w:val="none" w:sz="0" w:space="0" w:color="auto"/>
                                        <w:bottom w:val="none" w:sz="0" w:space="0" w:color="auto"/>
                                        <w:right w:val="none" w:sz="0" w:space="0" w:color="auto"/>
                                      </w:divBdr>
                                    </w:div>
                                    <w:div w:id="1754430185">
                                      <w:marLeft w:val="0"/>
                                      <w:marRight w:val="0"/>
                                      <w:marTop w:val="0"/>
                                      <w:marBottom w:val="0"/>
                                      <w:divBdr>
                                        <w:top w:val="none" w:sz="0" w:space="0" w:color="auto"/>
                                        <w:left w:val="none" w:sz="0" w:space="0" w:color="auto"/>
                                        <w:bottom w:val="none" w:sz="0" w:space="0" w:color="auto"/>
                                        <w:right w:val="none" w:sz="0" w:space="0" w:color="auto"/>
                                      </w:divBdr>
                                      <w:divsChild>
                                        <w:div w:id="583416135">
                                          <w:marLeft w:val="0"/>
                                          <w:marRight w:val="0"/>
                                          <w:marTop w:val="0"/>
                                          <w:marBottom w:val="0"/>
                                          <w:divBdr>
                                            <w:top w:val="none" w:sz="0" w:space="0" w:color="auto"/>
                                            <w:left w:val="none" w:sz="0" w:space="0" w:color="auto"/>
                                            <w:bottom w:val="none" w:sz="0" w:space="0" w:color="auto"/>
                                            <w:right w:val="none" w:sz="0" w:space="0" w:color="auto"/>
                                          </w:divBdr>
                                        </w:div>
                                      </w:divsChild>
                                    </w:div>
                                    <w:div w:id="1467351523">
                                      <w:marLeft w:val="0"/>
                                      <w:marRight w:val="0"/>
                                      <w:marTop w:val="0"/>
                                      <w:marBottom w:val="0"/>
                                      <w:divBdr>
                                        <w:top w:val="none" w:sz="0" w:space="0" w:color="auto"/>
                                        <w:left w:val="none" w:sz="0" w:space="0" w:color="auto"/>
                                        <w:bottom w:val="none" w:sz="0" w:space="0" w:color="auto"/>
                                        <w:right w:val="none" w:sz="0" w:space="0" w:color="auto"/>
                                      </w:divBdr>
                                    </w:div>
                                    <w:div w:id="1546022430">
                                      <w:marLeft w:val="0"/>
                                      <w:marRight w:val="0"/>
                                      <w:marTop w:val="0"/>
                                      <w:marBottom w:val="0"/>
                                      <w:divBdr>
                                        <w:top w:val="none" w:sz="0" w:space="0" w:color="auto"/>
                                        <w:left w:val="none" w:sz="0" w:space="0" w:color="auto"/>
                                        <w:bottom w:val="none" w:sz="0" w:space="0" w:color="auto"/>
                                        <w:right w:val="none" w:sz="0" w:space="0" w:color="auto"/>
                                      </w:divBdr>
                                      <w:divsChild>
                                        <w:div w:id="1602644431">
                                          <w:marLeft w:val="0"/>
                                          <w:marRight w:val="0"/>
                                          <w:marTop w:val="0"/>
                                          <w:marBottom w:val="0"/>
                                          <w:divBdr>
                                            <w:top w:val="none" w:sz="0" w:space="0" w:color="auto"/>
                                            <w:left w:val="none" w:sz="0" w:space="0" w:color="auto"/>
                                            <w:bottom w:val="none" w:sz="0" w:space="0" w:color="auto"/>
                                            <w:right w:val="none" w:sz="0" w:space="0" w:color="auto"/>
                                          </w:divBdr>
                                        </w:div>
                                      </w:divsChild>
                                    </w:div>
                                    <w:div w:id="223805576">
                                      <w:marLeft w:val="0"/>
                                      <w:marRight w:val="0"/>
                                      <w:marTop w:val="0"/>
                                      <w:marBottom w:val="0"/>
                                      <w:divBdr>
                                        <w:top w:val="none" w:sz="0" w:space="0" w:color="auto"/>
                                        <w:left w:val="none" w:sz="0" w:space="0" w:color="auto"/>
                                        <w:bottom w:val="none" w:sz="0" w:space="0" w:color="auto"/>
                                        <w:right w:val="none" w:sz="0" w:space="0" w:color="auto"/>
                                      </w:divBdr>
                                    </w:div>
                                    <w:div w:id="1431469349">
                                      <w:marLeft w:val="0"/>
                                      <w:marRight w:val="0"/>
                                      <w:marTop w:val="0"/>
                                      <w:marBottom w:val="0"/>
                                      <w:divBdr>
                                        <w:top w:val="none" w:sz="0" w:space="0" w:color="auto"/>
                                        <w:left w:val="none" w:sz="0" w:space="0" w:color="auto"/>
                                        <w:bottom w:val="none" w:sz="0" w:space="0" w:color="auto"/>
                                        <w:right w:val="none" w:sz="0" w:space="0" w:color="auto"/>
                                      </w:divBdr>
                                      <w:divsChild>
                                        <w:div w:id="16111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0904">
                              <w:marLeft w:val="0"/>
                              <w:marRight w:val="0"/>
                              <w:marTop w:val="0"/>
                              <w:marBottom w:val="0"/>
                              <w:divBdr>
                                <w:top w:val="none" w:sz="0" w:space="0" w:color="auto"/>
                                <w:left w:val="none" w:sz="0" w:space="0" w:color="auto"/>
                                <w:bottom w:val="none" w:sz="0" w:space="0" w:color="auto"/>
                                <w:right w:val="none" w:sz="0" w:space="0" w:color="auto"/>
                              </w:divBdr>
                              <w:divsChild>
                                <w:div w:id="1292788097">
                                  <w:marLeft w:val="0"/>
                                  <w:marRight w:val="0"/>
                                  <w:marTop w:val="0"/>
                                  <w:marBottom w:val="0"/>
                                  <w:divBdr>
                                    <w:top w:val="none" w:sz="0" w:space="0" w:color="auto"/>
                                    <w:left w:val="none" w:sz="0" w:space="0" w:color="auto"/>
                                    <w:bottom w:val="none" w:sz="0" w:space="0" w:color="auto"/>
                                    <w:right w:val="none" w:sz="0" w:space="0" w:color="auto"/>
                                  </w:divBdr>
                                  <w:divsChild>
                                    <w:div w:id="334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04211">
      <w:bodyDiv w:val="1"/>
      <w:marLeft w:val="0"/>
      <w:marRight w:val="0"/>
      <w:marTop w:val="0"/>
      <w:marBottom w:val="0"/>
      <w:divBdr>
        <w:top w:val="none" w:sz="0" w:space="0" w:color="auto"/>
        <w:left w:val="none" w:sz="0" w:space="0" w:color="auto"/>
        <w:bottom w:val="none" w:sz="0" w:space="0" w:color="auto"/>
        <w:right w:val="none" w:sz="0" w:space="0" w:color="auto"/>
      </w:divBdr>
    </w:div>
    <w:div w:id="19000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57C63-6FE7-43BE-8435-50C1F1B0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cp:lastModifiedBy>
  <cp:revision>6</cp:revision>
  <dcterms:created xsi:type="dcterms:W3CDTF">2013-03-07T07:07:00Z</dcterms:created>
  <dcterms:modified xsi:type="dcterms:W3CDTF">2013-03-07T07:23:00Z</dcterms:modified>
</cp:coreProperties>
</file>